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方正仿宋_GB2312" w:hAnsi="方正仿宋_GB2312" w:eastAsia="方正仿宋_GB2312" w:cs="方正仿宋_GB2312"/>
          <w:color w:val="auto"/>
          <w:sz w:val="28"/>
          <w:szCs w:val="28"/>
          <w:highlight w:val="none"/>
          <w:lang w:val="en-US"/>
        </w:rPr>
      </w:pPr>
      <w:r>
        <w:rPr>
          <w:rFonts w:hint="eastAsia" w:ascii="方正仿宋_GB2312" w:hAnsi="方正仿宋_GB2312" w:eastAsia="方正仿宋_GB2312" w:cs="方正仿宋_GB2312"/>
          <w:color w:val="auto"/>
          <w:sz w:val="28"/>
          <w:szCs w:val="28"/>
          <w:highlight w:val="none"/>
        </w:rPr>
        <w:t>合同编号：</w:t>
      </w:r>
      <w:r>
        <w:rPr>
          <w:rFonts w:hint="eastAsia" w:ascii="方正仿宋_GB2312" w:hAnsi="方正仿宋_GB2312" w:eastAsia="方正仿宋_GB2312" w:cs="方正仿宋_GB2312"/>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u w:val="single"/>
        </w:rPr>
        <w:t xml:space="preserve"> 南宁轨道地产建筑工程有限责任公司</w:t>
      </w:r>
      <w:r>
        <w:rPr>
          <w:rFonts w:hint="eastAsia" w:ascii="方正仿宋_GB2312" w:hAnsi="方正仿宋_GB2312" w:eastAsia="方正仿宋_GB2312" w:cs="方正仿宋_GB2312"/>
          <w:b/>
          <w:color w:val="auto"/>
          <w:sz w:val="28"/>
          <w:szCs w:val="28"/>
          <w:highlight w:val="none"/>
          <w:u w:val="single"/>
          <w:lang w:val="en-US" w:eastAsia="zh-CN"/>
        </w:rPr>
        <w:t xml:space="preserve">  年度    </w:t>
      </w:r>
      <w:r>
        <w:rPr>
          <w:rFonts w:hint="eastAsia" w:ascii="方正仿宋_GB2312" w:hAnsi="方正仿宋_GB2312" w:eastAsia="方正仿宋_GB2312" w:cs="方正仿宋_GB2312"/>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u w:val="single"/>
        </w:rPr>
      </w:pPr>
      <w:r>
        <w:rPr>
          <w:rFonts w:hint="eastAsia" w:ascii="方正仿宋_GB2312" w:hAnsi="方正仿宋_GB2312" w:eastAsia="方正仿宋_GB2312" w:cs="方正仿宋_GB2312"/>
          <w:b/>
          <w:color w:val="auto"/>
          <w:sz w:val="28"/>
          <w:szCs w:val="28"/>
          <w:highlight w:val="none"/>
        </w:rPr>
        <w:t>甲方（购方）：</w:t>
      </w:r>
      <w:r>
        <w:rPr>
          <w:rFonts w:hint="eastAsia" w:ascii="方正仿宋_GB2312" w:hAnsi="方正仿宋_GB2312" w:eastAsia="方正仿宋_GB2312" w:cs="方正仿宋_GB2312"/>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u w:val="single"/>
        </w:rPr>
      </w:pPr>
      <w:r>
        <w:rPr>
          <w:rFonts w:hint="eastAsia" w:ascii="方正仿宋_GB2312" w:hAnsi="方正仿宋_GB2312" w:eastAsia="方正仿宋_GB2312" w:cs="方正仿宋_GB2312"/>
          <w:b/>
          <w:color w:val="auto"/>
          <w:sz w:val="28"/>
          <w:szCs w:val="28"/>
          <w:highlight w:val="none"/>
        </w:rPr>
        <w:t>乙方（供方）：</w:t>
      </w:r>
      <w:r>
        <w:rPr>
          <w:rFonts w:hint="eastAsia" w:ascii="方正仿宋_GB2312" w:hAnsi="方正仿宋_GB2312" w:eastAsia="方正仿宋_GB2312" w:cs="方正仿宋_GB2312"/>
          <w:b/>
          <w:color w:val="auto"/>
          <w:sz w:val="28"/>
          <w:szCs w:val="28"/>
          <w:highlight w:val="none"/>
          <w:u w:val="single"/>
        </w:rPr>
        <w:t xml:space="preserve"> </w:t>
      </w:r>
      <w:r>
        <w:rPr>
          <w:rFonts w:hint="eastAsia" w:ascii="方正仿宋_GB2312" w:hAnsi="方正仿宋_GB2312" w:eastAsia="方正仿宋_GB2312" w:cs="方正仿宋_GB2312"/>
          <w:b/>
          <w:color w:val="auto"/>
          <w:sz w:val="28"/>
          <w:szCs w:val="28"/>
          <w:highlight w:val="none"/>
          <w:u w:val="single"/>
          <w:lang w:val="en-US" w:eastAsia="zh-CN"/>
        </w:rPr>
        <w:t xml:space="preserve">             </w:t>
      </w:r>
      <w:r>
        <w:rPr>
          <w:rFonts w:hint="eastAsia" w:ascii="方正仿宋_GB2312" w:hAnsi="方正仿宋_GB2312" w:eastAsia="方正仿宋_GB2312" w:cs="方正仿宋_GB2312"/>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rPr>
        <w:t>1、供应项目</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2、项目地址：</w:t>
      </w:r>
      <w:r>
        <w:rPr>
          <w:rFonts w:hint="eastAsia" w:ascii="方正仿宋_GB2312" w:hAnsi="方正仿宋_GB2312" w:eastAsia="方正仿宋_GB2312" w:cs="方正仿宋_GB2312"/>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3、规格品种、等级、包装、采购单价、暂定采购量等：详见合同附件一 ，采购单价包含：</w:t>
      </w:r>
      <w:r>
        <w:rPr>
          <w:rFonts w:hint="eastAsia" w:ascii="方正仿宋_GB2312" w:hAnsi="方正仿宋_GB2312" w:eastAsia="方正仿宋_GB2312" w:cs="方正仿宋_GB2312"/>
          <w:color w:val="auto"/>
          <w:sz w:val="28"/>
          <w:szCs w:val="28"/>
          <w:highlight w:val="none"/>
          <w:u w:val="single"/>
        </w:rPr>
        <w:t xml:space="preserve"> 材料费、运费、卸车费、税金等</w:t>
      </w:r>
      <w:r>
        <w:rPr>
          <w:rFonts w:hint="eastAsia" w:ascii="方正仿宋_GB2312" w:hAnsi="方正仿宋_GB2312" w:eastAsia="方正仿宋_GB2312" w:cs="方正仿宋_GB2312"/>
          <w:color w:val="auto"/>
          <w:sz w:val="28"/>
          <w:szCs w:val="28"/>
          <w:highlight w:val="none"/>
          <w:u w:val="single"/>
          <w:lang w:eastAsia="zh-CN"/>
        </w:rPr>
        <w:t>，</w:t>
      </w:r>
      <w:r>
        <w:rPr>
          <w:rFonts w:hint="eastAsia" w:ascii="方正仿宋_GB2312" w:hAnsi="方正仿宋_GB2312" w:eastAsia="方正仿宋_GB2312" w:cs="方正仿宋_GB2312"/>
          <w:color w:val="auto"/>
          <w:sz w:val="28"/>
          <w:szCs w:val="28"/>
          <w:highlight w:val="none"/>
          <w:u w:val="single"/>
          <w:lang w:val="en-US" w:eastAsia="zh-CN"/>
        </w:rPr>
        <w:t>详见清单</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5、价格调整</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lang w:val="en-US" w:eastAsia="zh-CN"/>
        </w:rPr>
        <w:t>/</w:t>
      </w:r>
      <w:r>
        <w:rPr>
          <w:rFonts w:hint="eastAsia" w:ascii="方正仿宋_GB2312" w:hAnsi="方正仿宋_GB2312" w:eastAsia="方正仿宋_GB2312" w:cs="方正仿宋_GB2312"/>
          <w:color w:val="auto"/>
          <w:sz w:val="28"/>
          <w:szCs w:val="28"/>
          <w:highlight w:val="none"/>
        </w:rPr>
        <w:t>。</w:t>
      </w:r>
      <w:bookmarkStart w:id="1" w:name="_GoBack"/>
      <w:bookmarkEnd w:id="1"/>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6、</w:t>
      </w:r>
      <w:r>
        <w:rPr>
          <w:rFonts w:hint="eastAsia" w:ascii="方正仿宋_GB2312" w:hAnsi="方正仿宋_GB2312" w:eastAsia="方正仿宋_GB2312" w:cs="方正仿宋_GB2312"/>
          <w:color w:val="auto"/>
          <w:sz w:val="28"/>
          <w:szCs w:val="28"/>
          <w:highlight w:val="none"/>
          <w:u w:val="single"/>
        </w:rPr>
        <w:t>最终实际结算单价</w:t>
      </w:r>
      <w:r>
        <w:rPr>
          <w:rFonts w:hint="eastAsia" w:ascii="方正仿宋_GB2312" w:hAnsi="方正仿宋_GB2312" w:eastAsia="方正仿宋_GB2312" w:cs="方正仿宋_GB2312"/>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7</w:t>
      </w:r>
      <w:r>
        <w:rPr>
          <w:rFonts w:hint="eastAsia" w:ascii="方正仿宋_GB2312" w:hAnsi="方正仿宋_GB2312" w:eastAsia="方正仿宋_GB2312" w:cs="方正仿宋_GB2312"/>
          <w:color w:val="auto"/>
          <w:sz w:val="28"/>
          <w:szCs w:val="28"/>
          <w:highlight w:val="none"/>
        </w:rPr>
        <w:t>、合同暂定金额：（大写）人民币</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w:t>
      </w:r>
      <w:r>
        <w:rPr>
          <w:rFonts w:hint="eastAsia" w:ascii="方正仿宋_GB2312" w:hAnsi="方正仿宋_GB2312" w:eastAsia="方正仿宋_GB2312" w:cs="方正仿宋_GB2312"/>
          <w:color w:val="auto"/>
          <w:sz w:val="28"/>
          <w:szCs w:val="28"/>
          <w:highlight w:val="none"/>
          <w:u w:val="single"/>
          <w:lang w:val="en-US" w:eastAsia="zh-CN"/>
        </w:rPr>
        <w:t xml:space="preserve">    元</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bCs/>
          <w:color w:val="auto"/>
          <w:sz w:val="28"/>
          <w:szCs w:val="28"/>
          <w:highlight w:val="none"/>
        </w:rPr>
        <w:t>除税总价为：</w:t>
      </w:r>
      <w:r>
        <w:rPr>
          <w:rFonts w:hint="eastAsia" w:ascii="方正仿宋_GB2312" w:hAnsi="方正仿宋_GB2312" w:eastAsia="方正仿宋_GB2312" w:cs="方正仿宋_GB2312"/>
          <w:color w:val="auto"/>
          <w:kern w:val="0"/>
          <w:sz w:val="28"/>
          <w:szCs w:val="28"/>
          <w:highlight w:val="none"/>
          <w:u w:val="single"/>
        </w:rPr>
        <w:t>￥</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元</w:t>
      </w:r>
      <w:r>
        <w:rPr>
          <w:rFonts w:hint="eastAsia" w:ascii="方正仿宋_GB2312" w:hAnsi="方正仿宋_GB2312" w:eastAsia="方正仿宋_GB2312" w:cs="方正仿宋_GB2312"/>
          <w:bCs/>
          <w:color w:val="auto"/>
          <w:sz w:val="28"/>
          <w:szCs w:val="28"/>
          <w:highlight w:val="none"/>
        </w:rPr>
        <w:t>，增值税为：</w:t>
      </w:r>
      <w:r>
        <w:rPr>
          <w:rFonts w:hint="eastAsia" w:ascii="方正仿宋_GB2312" w:hAnsi="方正仿宋_GB2312" w:eastAsia="方正仿宋_GB2312" w:cs="方正仿宋_GB2312"/>
          <w:color w:val="auto"/>
          <w:kern w:val="0"/>
          <w:sz w:val="28"/>
          <w:szCs w:val="28"/>
          <w:highlight w:val="none"/>
          <w:u w:val="single"/>
        </w:rPr>
        <w:t>￥</w:t>
      </w:r>
      <w:r>
        <w:rPr>
          <w:rFonts w:hint="eastAsia" w:ascii="方正仿宋_GB2312" w:hAnsi="方正仿宋_GB2312" w:eastAsia="方正仿宋_GB2312" w:cs="方正仿宋_GB2312"/>
          <w:bCs/>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元）</w:t>
      </w:r>
      <w:r>
        <w:rPr>
          <w:rFonts w:hint="eastAsia" w:ascii="方正仿宋_GB2312" w:hAnsi="方正仿宋_GB2312" w:eastAsia="方正仿宋_GB2312" w:cs="方正仿宋_GB2312"/>
          <w:bCs/>
          <w:color w:val="auto"/>
          <w:sz w:val="28"/>
          <w:szCs w:val="28"/>
          <w:highlight w:val="none"/>
        </w:rPr>
        <w:t>。合同总价为含税价，税率为</w:t>
      </w:r>
      <w:r>
        <w:rPr>
          <w:rFonts w:hint="eastAsia" w:ascii="方正仿宋_GB2312" w:hAnsi="方正仿宋_GB2312" w:eastAsia="方正仿宋_GB2312" w:cs="方正仿宋_GB2312"/>
          <w:bCs/>
          <w:color w:val="auto"/>
          <w:sz w:val="28"/>
          <w:szCs w:val="28"/>
          <w:highlight w:val="none"/>
          <w:u w:val="single"/>
        </w:rPr>
        <w:t xml:space="preserve"> </w:t>
      </w:r>
      <w:r>
        <w:rPr>
          <w:rFonts w:hint="eastAsia" w:ascii="方正仿宋_GB2312" w:hAnsi="方正仿宋_GB2312" w:eastAsia="方正仿宋_GB2312" w:cs="方正仿宋_GB2312"/>
          <w:bCs/>
          <w:color w:val="auto"/>
          <w:sz w:val="28"/>
          <w:szCs w:val="28"/>
          <w:highlight w:val="none"/>
          <w:u w:val="single"/>
          <w:lang w:val="en-US" w:eastAsia="zh-CN"/>
        </w:rPr>
        <w:t xml:space="preserve">   </w:t>
      </w:r>
      <w:r>
        <w:rPr>
          <w:rFonts w:hint="eastAsia" w:ascii="方正仿宋_GB2312" w:hAnsi="方正仿宋_GB2312" w:eastAsia="方正仿宋_GB2312" w:cs="方正仿宋_GB2312"/>
          <w:bCs/>
          <w:color w:val="auto"/>
          <w:sz w:val="28"/>
          <w:szCs w:val="28"/>
          <w:highlight w:val="none"/>
          <w:u w:val="single"/>
        </w:rPr>
        <w:t>%</w:t>
      </w:r>
      <w:r>
        <w:rPr>
          <w:rFonts w:hint="eastAsia" w:ascii="方正仿宋_GB2312" w:hAnsi="方正仿宋_GB2312" w:eastAsia="方正仿宋_GB2312" w:cs="方正仿宋_GB2312"/>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lang w:val="en-US" w:eastAsia="zh-CN"/>
        </w:rPr>
        <w:t>8</w:t>
      </w:r>
      <w:r>
        <w:rPr>
          <w:rFonts w:hint="eastAsia" w:ascii="方正仿宋_GB2312" w:hAnsi="方正仿宋_GB2312" w:eastAsia="方正仿宋_GB2312" w:cs="方正仿宋_GB2312"/>
          <w:bCs/>
          <w:color w:val="auto"/>
          <w:sz w:val="28"/>
          <w:szCs w:val="28"/>
          <w:highlight w:val="none"/>
        </w:rPr>
        <w:t>.甲方向乙方提出增加</w:t>
      </w:r>
      <w:r>
        <w:rPr>
          <w:rFonts w:hint="eastAsia" w:ascii="方正仿宋_GB2312" w:hAnsi="方正仿宋_GB2312" w:eastAsia="方正仿宋_GB2312" w:cs="方正仿宋_GB2312"/>
          <w:bCs/>
          <w:color w:val="auto"/>
          <w:sz w:val="28"/>
          <w:szCs w:val="28"/>
          <w:highlight w:val="none"/>
          <w:lang w:eastAsia="zh-CN"/>
        </w:rPr>
        <w:t>供应物资</w:t>
      </w:r>
      <w:r>
        <w:rPr>
          <w:rFonts w:hint="eastAsia" w:ascii="方正仿宋_GB2312" w:hAnsi="方正仿宋_GB2312" w:eastAsia="方正仿宋_GB2312" w:cs="方正仿宋_GB2312"/>
          <w:bCs/>
          <w:color w:val="auto"/>
          <w:sz w:val="28"/>
          <w:szCs w:val="28"/>
          <w:highlight w:val="none"/>
        </w:rPr>
        <w:t>内容</w:t>
      </w:r>
      <w:r>
        <w:rPr>
          <w:rFonts w:hint="eastAsia" w:ascii="方正仿宋_GB2312" w:hAnsi="方正仿宋_GB2312" w:eastAsia="方正仿宋_GB2312" w:cs="方正仿宋_GB2312"/>
          <w:bCs/>
          <w:color w:val="auto"/>
          <w:sz w:val="28"/>
          <w:szCs w:val="28"/>
          <w:highlight w:val="none"/>
          <w:lang w:eastAsia="zh-CN"/>
        </w:rPr>
        <w:t>（</w:t>
      </w:r>
      <w:r>
        <w:rPr>
          <w:rFonts w:hint="eastAsia" w:ascii="方正仿宋_GB2312" w:hAnsi="方正仿宋_GB2312" w:eastAsia="方正仿宋_GB2312" w:cs="方正仿宋_GB2312"/>
          <w:bCs/>
          <w:color w:val="auto"/>
          <w:sz w:val="28"/>
          <w:szCs w:val="28"/>
          <w:highlight w:val="none"/>
        </w:rPr>
        <w:t>包括内容和数量</w:t>
      </w:r>
      <w:r>
        <w:rPr>
          <w:rFonts w:hint="eastAsia" w:ascii="方正仿宋_GB2312" w:hAnsi="方正仿宋_GB2312" w:eastAsia="方正仿宋_GB2312" w:cs="方正仿宋_GB2312"/>
          <w:bCs/>
          <w:color w:val="auto"/>
          <w:sz w:val="28"/>
          <w:szCs w:val="28"/>
          <w:highlight w:val="none"/>
          <w:lang w:eastAsia="zh-CN"/>
        </w:rPr>
        <w:t>）</w:t>
      </w:r>
      <w:r>
        <w:rPr>
          <w:rFonts w:hint="eastAsia" w:ascii="方正仿宋_GB2312" w:hAnsi="方正仿宋_GB2312" w:eastAsia="方正仿宋_GB2312" w:cs="方正仿宋_GB2312"/>
          <w:bCs/>
          <w:color w:val="auto"/>
          <w:sz w:val="28"/>
          <w:szCs w:val="28"/>
          <w:highlight w:val="none"/>
        </w:rPr>
        <w:t>，乙方应无条件服从并按甲方的要求配合完成</w:t>
      </w:r>
      <w:r>
        <w:rPr>
          <w:rFonts w:hint="eastAsia" w:ascii="方正仿宋_GB2312" w:hAnsi="方正仿宋_GB2312" w:eastAsia="方正仿宋_GB2312" w:cs="方正仿宋_GB2312"/>
          <w:bCs/>
          <w:color w:val="auto"/>
          <w:sz w:val="28"/>
          <w:szCs w:val="28"/>
          <w:highlight w:val="none"/>
          <w:lang w:eastAsia="zh-CN"/>
        </w:rPr>
        <w:t>供应</w:t>
      </w:r>
      <w:r>
        <w:rPr>
          <w:rFonts w:hint="eastAsia" w:ascii="方正仿宋_GB2312" w:hAnsi="方正仿宋_GB2312" w:eastAsia="方正仿宋_GB2312" w:cs="方正仿宋_GB2312"/>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lang w:val="en-US" w:eastAsia="zh-CN"/>
        </w:rPr>
        <w:t>9</w:t>
      </w:r>
      <w:r>
        <w:rPr>
          <w:rFonts w:hint="eastAsia" w:ascii="方正仿宋_GB2312" w:hAnsi="方正仿宋_GB2312" w:eastAsia="方正仿宋_GB2312" w:cs="方正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1、甲方指定供货通知人：</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，电话：</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2、</w:t>
      </w:r>
      <w:r>
        <w:rPr>
          <w:rFonts w:hint="eastAsia" w:ascii="方正仿宋_GB2312" w:hAnsi="方正仿宋_GB2312" w:eastAsia="方正仿宋_GB2312" w:cs="方正仿宋_GB2312"/>
          <w:color w:val="auto"/>
          <w:sz w:val="28"/>
          <w:szCs w:val="28"/>
          <w:highlight w:val="none"/>
        </w:rPr>
        <w:t>本合同甲方经办人：</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，电话：</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计划供货时间：从</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年</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月</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日至</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年</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月</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日止，有效期</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个月</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4</w:t>
      </w:r>
      <w:r>
        <w:rPr>
          <w:rFonts w:hint="eastAsia" w:ascii="方正仿宋_GB2312" w:hAnsi="方正仿宋_GB2312" w:eastAsia="方正仿宋_GB2312" w:cs="方正仿宋_GB2312"/>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、乙方提供相关的厂家资质资料，以及产品合格证明：生产厂家营业执照（复印件）、生产厂家生产许可证（复印件）、</w:t>
      </w:r>
      <w:r>
        <w:rPr>
          <w:rFonts w:hint="eastAsia" w:ascii="方正仿宋_GB2312" w:hAnsi="方正仿宋_GB2312" w:eastAsia="方正仿宋_GB2312" w:cs="方正仿宋_GB2312"/>
          <w:color w:val="auto"/>
          <w:sz w:val="28"/>
          <w:szCs w:val="28"/>
          <w:highlight w:val="none"/>
          <w:lang w:eastAsia="zh-CN"/>
        </w:rPr>
        <w:t>提供</w:t>
      </w:r>
      <w:r>
        <w:rPr>
          <w:rFonts w:hint="eastAsia" w:ascii="方正仿宋_GB2312" w:hAnsi="方正仿宋_GB2312" w:eastAsia="方正仿宋_GB2312" w:cs="方正仿宋_GB2312"/>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1、甲方根据实际采购需求将采购的材料信息以“</w:t>
      </w:r>
      <w:r>
        <w:rPr>
          <w:rFonts w:hint="eastAsia" w:ascii="方正仿宋_GB2312" w:hAnsi="方正仿宋_GB2312" w:eastAsia="方正仿宋_GB2312" w:cs="方正仿宋_GB2312"/>
          <w:color w:val="auto"/>
          <w:sz w:val="28"/>
          <w:szCs w:val="28"/>
          <w:highlight w:val="none"/>
          <w:u w:val="single"/>
        </w:rPr>
        <w:t>供货通知”形式</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u w:val="single"/>
        </w:rPr>
        <w:t>详见合同附件</w:t>
      </w:r>
      <w:r>
        <w:rPr>
          <w:rFonts w:hint="eastAsia" w:ascii="方正仿宋_GB2312" w:hAnsi="方正仿宋_GB2312" w:eastAsia="方正仿宋_GB2312" w:cs="方正仿宋_GB2312"/>
          <w:color w:val="auto"/>
          <w:sz w:val="28"/>
          <w:szCs w:val="28"/>
          <w:highlight w:val="none"/>
          <w:u w:val="single"/>
          <w:lang w:val="en-US" w:eastAsia="zh-CN"/>
        </w:rPr>
        <w:t>三</w:t>
      </w:r>
      <w:r>
        <w:rPr>
          <w:rFonts w:hint="eastAsia" w:ascii="方正仿宋_GB2312" w:hAnsi="方正仿宋_GB2312" w:eastAsia="方正仿宋_GB2312" w:cs="方正仿宋_GB2312"/>
          <w:color w:val="auto"/>
          <w:sz w:val="28"/>
          <w:szCs w:val="28"/>
          <w:highlight w:val="none"/>
          <w:u w:val="single"/>
        </w:rPr>
        <w:t>）提交乙方，甲方应在“供货通知”中明确材料的产品名称、规格型号、数量、到货日期、工程项目、送货地址、</w:t>
      </w:r>
      <w:r>
        <w:rPr>
          <w:rFonts w:hint="eastAsia" w:ascii="方正仿宋_GB2312" w:hAnsi="方正仿宋_GB2312" w:eastAsia="方正仿宋_GB2312" w:cs="方正仿宋_GB2312"/>
          <w:color w:val="auto"/>
          <w:sz w:val="28"/>
          <w:szCs w:val="28"/>
          <w:highlight w:val="none"/>
          <w:u w:val="single"/>
          <w:lang w:val="en-US" w:eastAsia="zh-CN"/>
        </w:rPr>
        <w:t>收货人</w:t>
      </w:r>
      <w:r>
        <w:rPr>
          <w:rFonts w:hint="eastAsia" w:ascii="方正仿宋_GB2312" w:hAnsi="方正仿宋_GB2312" w:eastAsia="方正仿宋_GB2312" w:cs="方正仿宋_GB2312"/>
          <w:color w:val="auto"/>
          <w:sz w:val="28"/>
          <w:szCs w:val="28"/>
          <w:highlight w:val="none"/>
          <w:u w:val="single"/>
        </w:rPr>
        <w:t>及联系方式等</w:t>
      </w:r>
      <w:r>
        <w:rPr>
          <w:rFonts w:hint="eastAsia" w:ascii="方正仿宋_GB2312" w:hAnsi="方正仿宋_GB2312" w:eastAsia="方正仿宋_GB2312" w:cs="方正仿宋_GB2312"/>
          <w:color w:val="auto"/>
          <w:sz w:val="28"/>
          <w:szCs w:val="28"/>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w:t>
      </w:r>
      <w:r>
        <w:rPr>
          <w:rFonts w:hint="eastAsia" w:ascii="方正仿宋_GB2312" w:hAnsi="方正仿宋_GB2312" w:eastAsia="方正仿宋_GB2312" w:cs="方正仿宋_GB2312"/>
          <w:color w:val="auto"/>
          <w:sz w:val="28"/>
          <w:szCs w:val="28"/>
          <w:highlight w:val="none"/>
          <w:u w:val="single"/>
        </w:rPr>
        <w:t>乙方负责根据甲方的“供货通知”将材料运至甲方指定地点，</w:t>
      </w:r>
      <w:r>
        <w:rPr>
          <w:rFonts w:hint="eastAsia" w:ascii="方正仿宋_GB2312" w:hAnsi="方正仿宋_GB2312" w:eastAsia="方正仿宋_GB2312" w:cs="方正仿宋_GB2312"/>
          <w:color w:val="auto"/>
          <w:sz w:val="28"/>
          <w:szCs w:val="28"/>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color w:val="auto"/>
          <w:sz w:val="28"/>
          <w:szCs w:val="28"/>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）乙方业务负责人：</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，电话：</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en-US" w:eastAsia="zh-CN"/>
        </w:rPr>
        <w:t>4</w:t>
      </w:r>
      <w:r>
        <w:rPr>
          <w:rFonts w:hint="eastAsia" w:ascii="方正仿宋_GB2312" w:hAnsi="方正仿宋_GB2312" w:eastAsia="方正仿宋_GB2312" w:cs="方正仿宋_GB2312"/>
          <w:color w:val="auto"/>
          <w:sz w:val="28"/>
          <w:szCs w:val="28"/>
          <w:highlight w:val="none"/>
        </w:rPr>
        <w:t>）乙方配送材料或设备到交货地点时，应随货配送</w:t>
      </w:r>
      <w:r>
        <w:rPr>
          <w:rFonts w:hint="eastAsia" w:ascii="方正仿宋_GB2312" w:hAnsi="方正仿宋_GB2312" w:eastAsia="方正仿宋_GB2312" w:cs="方正仿宋_GB2312"/>
          <w:b/>
          <w:color w:val="auto"/>
          <w:sz w:val="28"/>
          <w:szCs w:val="28"/>
          <w:highlight w:val="none"/>
        </w:rPr>
        <w:t>送货原始单据</w:t>
      </w:r>
      <w:r>
        <w:rPr>
          <w:rFonts w:hint="eastAsia" w:ascii="方正仿宋_GB2312" w:hAnsi="方正仿宋_GB2312" w:eastAsia="方正仿宋_GB2312" w:cs="方正仿宋_GB2312"/>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甲方只对合同约定的甲方指定收货人、甲方项目负责人在送</w:t>
      </w:r>
      <w:r>
        <w:rPr>
          <w:rFonts w:hint="eastAsia" w:ascii="方正仿宋_GB2312" w:hAnsi="方正仿宋_GB2312" w:eastAsia="方正仿宋_GB2312" w:cs="方正仿宋_GB2312"/>
          <w:b/>
          <w:color w:val="auto"/>
          <w:sz w:val="28"/>
          <w:szCs w:val="28"/>
          <w:highlight w:val="none"/>
        </w:rPr>
        <w:t>货原始单据</w:t>
      </w:r>
      <w:r>
        <w:rPr>
          <w:rFonts w:hint="eastAsia" w:ascii="方正仿宋_GB2312" w:hAnsi="方正仿宋_GB2312" w:eastAsia="方正仿宋_GB2312" w:cs="方正仿宋_GB2312"/>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除甲方指定收货人、甲方项目负责人之外的甲方任何个人在</w:t>
      </w:r>
      <w:r>
        <w:rPr>
          <w:rFonts w:hint="eastAsia" w:ascii="方正仿宋_GB2312" w:hAnsi="方正仿宋_GB2312" w:eastAsia="方正仿宋_GB2312" w:cs="方正仿宋_GB2312"/>
          <w:b/>
          <w:color w:val="auto"/>
          <w:sz w:val="28"/>
          <w:szCs w:val="28"/>
          <w:highlight w:val="none"/>
        </w:rPr>
        <w:t>送货原始单据</w:t>
      </w:r>
      <w:r>
        <w:rPr>
          <w:rFonts w:hint="eastAsia" w:ascii="方正仿宋_GB2312" w:hAnsi="方正仿宋_GB2312" w:eastAsia="方正仿宋_GB2312" w:cs="方正仿宋_GB2312"/>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en-US" w:eastAsia="zh-CN"/>
        </w:rPr>
        <w:t>5</w:t>
      </w:r>
      <w:r>
        <w:rPr>
          <w:rFonts w:hint="eastAsia" w:ascii="方正仿宋_GB2312" w:hAnsi="方正仿宋_GB2312" w:eastAsia="方正仿宋_GB2312" w:cs="方正仿宋_GB2312"/>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4、送货原始单据</w:t>
      </w:r>
      <w:r>
        <w:rPr>
          <w:rFonts w:hint="eastAsia" w:ascii="方正仿宋_GB2312" w:hAnsi="方正仿宋_GB2312" w:eastAsia="方正仿宋_GB2312" w:cs="方正仿宋_GB2312"/>
          <w:color w:val="auto"/>
          <w:sz w:val="28"/>
          <w:szCs w:val="28"/>
          <w:highlight w:val="none"/>
          <w:lang w:val="en-US" w:eastAsia="zh-CN"/>
        </w:rPr>
        <w:t>一式三联</w:t>
      </w:r>
      <w:r>
        <w:rPr>
          <w:rFonts w:hint="eastAsia" w:ascii="方正仿宋_GB2312" w:hAnsi="方正仿宋_GB2312" w:eastAsia="方正仿宋_GB2312" w:cs="方正仿宋_GB2312"/>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both"/>
        <w:rPr>
          <w:rFonts w:hint="eastAsia" w:ascii="方正仿宋_GB2312" w:hAnsi="方正仿宋_GB2312" w:eastAsia="方正仿宋_GB2312" w:cs="方正仿宋_GB2312"/>
          <w:color w:val="auto"/>
          <w:sz w:val="28"/>
          <w:szCs w:val="28"/>
          <w:highlight w:val="none"/>
          <w:lang w:eastAsia="zh-CN"/>
        </w:rPr>
      </w:pPr>
      <w:r>
        <w:rPr>
          <w:rFonts w:hint="eastAsia" w:ascii="方正仿宋_GB2312" w:hAnsi="方正仿宋_GB2312" w:eastAsia="方正仿宋_GB2312" w:cs="方正仿宋_GB2312"/>
          <w:color w:val="auto"/>
          <w:sz w:val="28"/>
          <w:szCs w:val="28"/>
          <w:highlight w:val="none"/>
        </w:rPr>
        <w:t>1、支付条件： 本合同支付条件按照下列第</w:t>
      </w:r>
      <w:r>
        <w:rPr>
          <w:rFonts w:hint="eastAsia" w:ascii="方正仿宋_GB2312" w:hAnsi="方正仿宋_GB2312" w:eastAsia="方正仿宋_GB2312" w:cs="方正仿宋_GB2312"/>
          <w:color w:val="auto"/>
          <w:sz w:val="28"/>
          <w:szCs w:val="28"/>
          <w:highlight w:val="none"/>
          <w:u w:val="single"/>
        </w:rPr>
        <w:t>（</w:t>
      </w:r>
      <w:r>
        <w:rPr>
          <w:rFonts w:hint="eastAsia" w:ascii="方正仿宋_GB2312" w:hAnsi="方正仿宋_GB2312" w:eastAsia="方正仿宋_GB2312" w:cs="方正仿宋_GB2312"/>
          <w:color w:val="auto"/>
          <w:sz w:val="28"/>
          <w:szCs w:val="28"/>
          <w:highlight w:val="none"/>
          <w:u w:val="single"/>
          <w:lang w:val="en-US" w:eastAsia="zh-CN"/>
        </w:rPr>
        <w:t>1</w:t>
      </w:r>
      <w:r>
        <w:rPr>
          <w:rFonts w:hint="eastAsia" w:ascii="方正仿宋_GB2312" w:hAnsi="方正仿宋_GB2312" w:eastAsia="方正仿宋_GB2312" w:cs="方正仿宋_GB2312"/>
          <w:color w:val="auto"/>
          <w:sz w:val="28"/>
          <w:szCs w:val="28"/>
          <w:highlight w:val="none"/>
          <w:u w:val="single"/>
        </w:rPr>
        <w:t>）</w:t>
      </w:r>
      <w:r>
        <w:rPr>
          <w:rFonts w:hint="eastAsia" w:ascii="方正仿宋_GB2312" w:hAnsi="方正仿宋_GB2312" w:eastAsia="方正仿宋_GB2312" w:cs="方正仿宋_GB2312"/>
          <w:color w:val="auto"/>
          <w:sz w:val="28"/>
          <w:szCs w:val="28"/>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若乙方存在任何违约行为或未按约履行质保义务，甲方有权暂停支付相应款项且不视为违约</w:t>
      </w:r>
      <w:r>
        <w:rPr>
          <w:rFonts w:hint="eastAsia" w:ascii="方正仿宋_GB2312" w:hAnsi="方正仿宋_GB2312" w:eastAsia="方正仿宋_GB2312" w:cs="方正仿宋_GB2312"/>
          <w:color w:val="auto"/>
          <w:sz w:val="28"/>
          <w:szCs w:val="28"/>
          <w:highlight w:val="none"/>
          <w:lang w:eastAsia="zh-CN"/>
        </w:rPr>
        <w:t>。</w:t>
      </w:r>
    </w:p>
    <w:p w14:paraId="2B1EFC7B">
      <w:pPr>
        <w:keepNext w:val="0"/>
        <w:keepLines w:val="0"/>
        <w:pageBreakBefore w:val="0"/>
        <w:kinsoku/>
        <w:overflowPunct/>
        <w:topLinePunct w:val="0"/>
        <w:autoSpaceDE/>
        <w:autoSpaceDN/>
        <w:bidi w:val="0"/>
        <w:adjustRightInd/>
        <w:spacing w:afterAutospacing="0" w:line="440" w:lineRule="exact"/>
        <w:ind w:left="0" w:leftChars="0" w:right="0" w:rightChars="0" w:firstLine="498"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bCs/>
          <w:color w:val="auto"/>
          <w:sz w:val="28"/>
          <w:szCs w:val="28"/>
          <w:highlight w:val="none"/>
        </w:rPr>
        <w:t>（1）货到工地并经甲方相关部门验收通过后，第四个月支付至第一个月累计供货金额的100%。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（2）合同签订后3个工作日内支付合同暂定金额的</w:t>
      </w:r>
      <w:r>
        <w:rPr>
          <w:rFonts w:hint="eastAsia" w:ascii="方正仿宋_GB2312" w:hAnsi="方正仿宋_GB2312" w:eastAsia="方正仿宋_GB2312" w:cs="方正仿宋_GB2312"/>
          <w:color w:val="auto"/>
          <w:sz w:val="28"/>
          <w:szCs w:val="28"/>
          <w:highlight w:val="none"/>
          <w:u w:val="single"/>
        </w:rPr>
        <w:t xml:space="preserve"> /  </w:t>
      </w:r>
      <w:r>
        <w:rPr>
          <w:rFonts w:hint="eastAsia" w:ascii="方正仿宋_GB2312" w:hAnsi="方正仿宋_GB2312" w:eastAsia="方正仿宋_GB2312" w:cs="方正仿宋_GB2312"/>
          <w:color w:val="auto"/>
          <w:sz w:val="28"/>
          <w:szCs w:val="28"/>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（3）其他</w:t>
      </w:r>
      <w:r>
        <w:rPr>
          <w:rFonts w:hint="eastAsia" w:ascii="方正仿宋_GB2312" w:hAnsi="方正仿宋_GB2312" w:eastAsia="方正仿宋_GB2312" w:cs="方正仿宋_GB2312"/>
          <w:color w:val="auto"/>
          <w:sz w:val="28"/>
          <w:szCs w:val="28"/>
          <w:highlight w:val="none"/>
          <w:u w:val="single"/>
        </w:rPr>
        <w:t>：</w:t>
      </w:r>
      <w:r>
        <w:rPr>
          <w:rFonts w:hint="eastAsia" w:ascii="方正仿宋_GB2312" w:hAnsi="方正仿宋_GB2312" w:eastAsia="方正仿宋_GB2312" w:cs="方正仿宋_GB2312"/>
          <w:color w:val="auto"/>
          <w:sz w:val="28"/>
          <w:szCs w:val="28"/>
          <w:highlight w:val="none"/>
          <w:u w:val="single"/>
          <w:lang w:val="en-US" w:eastAsia="zh-CN"/>
        </w:rPr>
        <w:t xml:space="preserve">    /     </w:t>
      </w:r>
      <w:r>
        <w:rPr>
          <w:rFonts w:hint="eastAsia" w:ascii="方正仿宋_GB2312" w:hAnsi="方正仿宋_GB2312" w:eastAsia="方正仿宋_GB2312" w:cs="方正仿宋_GB2312"/>
          <w:color w:val="auto"/>
          <w:sz w:val="28"/>
          <w:szCs w:val="28"/>
          <w:highlight w:val="none"/>
        </w:rPr>
        <w:t>。</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地址：</w:t>
      </w:r>
      <w:r>
        <w:rPr>
          <w:rFonts w:hint="eastAsia" w:ascii="方正仿宋_GB2312" w:hAnsi="方正仿宋_GB2312" w:eastAsia="方正仿宋_GB2312" w:cs="方正仿宋_GB2312"/>
          <w:color w:val="auto"/>
          <w:sz w:val="28"/>
          <w:szCs w:val="28"/>
          <w:highlight w:val="none"/>
        </w:rPr>
        <w:t>南宁市青秀区凤岭北路111号南宁国际旅游中心3号楼38层</w:t>
      </w:r>
      <w:r>
        <w:rPr>
          <w:rFonts w:hint="eastAsia" w:ascii="方正仿宋_GB2312" w:hAnsi="方正仿宋_GB2312" w:eastAsia="方正仿宋_GB2312" w:cs="方正仿宋_GB2312"/>
          <w:color w:val="auto"/>
          <w:sz w:val="28"/>
          <w:szCs w:val="28"/>
          <w:highlight w:val="none"/>
        </w:rPr>
        <w:br w:type="textWrapping"/>
      </w:r>
      <w:r>
        <w:rPr>
          <w:rFonts w:hint="eastAsia" w:ascii="方正仿宋_GB2312" w:hAnsi="方正仿宋_GB2312" w:eastAsia="方正仿宋_GB2312" w:cs="方正仿宋_GB2312"/>
          <w:color w:val="auto"/>
          <w:sz w:val="28"/>
          <w:szCs w:val="28"/>
          <w:highlight w:val="none"/>
        </w:rPr>
        <w:t>开户行：中国建设银行股份有限公司南宁金湖北路支行</w:t>
      </w:r>
      <w:r>
        <w:rPr>
          <w:rFonts w:hint="eastAsia" w:ascii="方正仿宋_GB2312" w:hAnsi="方正仿宋_GB2312" w:eastAsia="方正仿宋_GB2312" w:cs="方正仿宋_GB2312"/>
          <w:color w:val="auto"/>
          <w:sz w:val="28"/>
          <w:szCs w:val="28"/>
          <w:highlight w:val="none"/>
        </w:rPr>
        <w:br w:type="textWrapping"/>
      </w:r>
      <w:r>
        <w:rPr>
          <w:rFonts w:hint="eastAsia" w:ascii="方正仿宋_GB2312" w:hAnsi="方正仿宋_GB2312" w:eastAsia="方正仿宋_GB2312" w:cs="方正仿宋_GB2312"/>
          <w:color w:val="auto"/>
          <w:sz w:val="28"/>
          <w:szCs w:val="28"/>
          <w:highlight w:val="none"/>
        </w:rPr>
        <w:t>账号：45001604264050702251</w:t>
      </w:r>
      <w:r>
        <w:rPr>
          <w:rFonts w:hint="eastAsia" w:ascii="方正仿宋_GB2312" w:hAnsi="方正仿宋_GB2312" w:eastAsia="方正仿宋_GB2312" w:cs="方正仿宋_GB2312"/>
          <w:color w:val="auto"/>
          <w:sz w:val="28"/>
          <w:szCs w:val="28"/>
          <w:highlight w:val="none"/>
        </w:rPr>
        <w:br w:type="textWrapping"/>
      </w:r>
      <w:r>
        <w:rPr>
          <w:rFonts w:hint="eastAsia" w:ascii="方正仿宋_GB2312" w:hAnsi="方正仿宋_GB2312" w:eastAsia="方正仿宋_GB2312" w:cs="方正仿宋_GB2312"/>
          <w:color w:val="auto"/>
          <w:sz w:val="28"/>
          <w:szCs w:val="28"/>
          <w:highlight w:val="none"/>
        </w:rPr>
        <w:t>税号：91450100198466905E</w:t>
      </w:r>
      <w:r>
        <w:rPr>
          <w:rFonts w:hint="eastAsia" w:ascii="方正仿宋_GB2312" w:hAnsi="方正仿宋_GB2312" w:eastAsia="方正仿宋_GB2312" w:cs="方正仿宋_GB2312"/>
          <w:color w:val="auto"/>
          <w:sz w:val="28"/>
          <w:szCs w:val="28"/>
          <w:highlight w:val="none"/>
        </w:rPr>
        <w:br w:type="textWrapping"/>
      </w:r>
      <w:r>
        <w:rPr>
          <w:rFonts w:hint="eastAsia" w:ascii="方正仿宋_GB2312" w:hAnsi="方正仿宋_GB2312" w:eastAsia="方正仿宋_GB2312" w:cs="方正仿宋_GB2312"/>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1、本合同质保金按照下列第（</w:t>
      </w:r>
      <w:r>
        <w:rPr>
          <w:rFonts w:hint="eastAsia" w:ascii="方正仿宋_GB2312" w:hAnsi="方正仿宋_GB2312" w:eastAsia="方正仿宋_GB2312" w:cs="方正仿宋_GB2312"/>
          <w:color w:val="auto"/>
          <w:sz w:val="28"/>
          <w:szCs w:val="28"/>
          <w:highlight w:val="none"/>
          <w:lang w:val="en-US" w:eastAsia="zh-CN"/>
        </w:rPr>
        <w:t>1</w:t>
      </w:r>
      <w:r>
        <w:rPr>
          <w:rFonts w:hint="eastAsia" w:ascii="方正仿宋_GB2312" w:hAnsi="方正仿宋_GB2312" w:eastAsia="方正仿宋_GB2312" w:cs="方正仿宋_GB2312"/>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（1）质保金金额</w:t>
      </w:r>
      <w:r>
        <w:rPr>
          <w:rFonts w:hint="eastAsia" w:ascii="方正仿宋_GB2312" w:hAnsi="方正仿宋_GB2312" w:eastAsia="方正仿宋_GB2312" w:cs="方正仿宋_GB2312"/>
          <w:color w:val="auto"/>
          <w:sz w:val="28"/>
          <w:szCs w:val="28"/>
          <w:highlight w:val="none"/>
          <w:u w:val="single"/>
        </w:rPr>
        <w:t xml:space="preserve">   无   </w:t>
      </w:r>
      <w:r>
        <w:rPr>
          <w:rFonts w:hint="eastAsia" w:ascii="方正仿宋_GB2312" w:hAnsi="方正仿宋_GB2312" w:eastAsia="方正仿宋_GB2312" w:cs="方正仿宋_GB2312"/>
          <w:color w:val="auto"/>
          <w:sz w:val="28"/>
          <w:szCs w:val="28"/>
          <w:highlight w:val="none"/>
        </w:rPr>
        <w:t xml:space="preserve"> ；质保期限</w:t>
      </w:r>
      <w:r>
        <w:rPr>
          <w:rFonts w:hint="eastAsia" w:ascii="方正仿宋_GB2312" w:hAnsi="方正仿宋_GB2312" w:eastAsia="方正仿宋_GB2312" w:cs="方正仿宋_GB2312"/>
          <w:color w:val="auto"/>
          <w:sz w:val="28"/>
          <w:szCs w:val="28"/>
          <w:highlight w:val="none"/>
          <w:u w:val="single"/>
        </w:rPr>
        <w:t xml:space="preserve">  无  </w:t>
      </w:r>
      <w:r>
        <w:rPr>
          <w:rFonts w:hint="eastAsia" w:ascii="方正仿宋_GB2312" w:hAnsi="方正仿宋_GB2312" w:eastAsia="方正仿宋_GB2312" w:cs="方正仿宋_GB2312"/>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（2）预留结算金额的</w:t>
      </w:r>
      <w:r>
        <w:rPr>
          <w:rFonts w:hint="eastAsia" w:ascii="方正仿宋_GB2312" w:hAnsi="方正仿宋_GB2312" w:eastAsia="方正仿宋_GB2312" w:cs="方正仿宋_GB2312"/>
          <w:color w:val="auto"/>
          <w:sz w:val="28"/>
          <w:szCs w:val="28"/>
          <w:highlight w:val="none"/>
          <w:lang w:val="en-US" w:eastAsia="zh-CN"/>
        </w:rPr>
        <w:t>/</w:t>
      </w:r>
      <w:r>
        <w:rPr>
          <w:rFonts w:hint="eastAsia" w:ascii="方正仿宋_GB2312" w:hAnsi="方正仿宋_GB2312" w:eastAsia="方正仿宋_GB2312" w:cs="方正仿宋_GB2312"/>
          <w:color w:val="auto"/>
          <w:sz w:val="28"/>
          <w:szCs w:val="28"/>
          <w:highlight w:val="none"/>
        </w:rPr>
        <w:t>作为质保金；质保期限为</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（1）质保期内，凡因产品造成的质量事故和质量缺陷、脱落</w:t>
      </w:r>
      <w:r>
        <w:rPr>
          <w:rFonts w:hint="eastAsia" w:ascii="方正仿宋_GB2312" w:hAnsi="方正仿宋_GB2312" w:eastAsia="方正仿宋_GB2312" w:cs="方正仿宋_GB2312"/>
          <w:color w:val="auto"/>
          <w:sz w:val="28"/>
          <w:szCs w:val="28"/>
          <w:highlight w:val="none"/>
          <w:lang w:eastAsia="zh-CN"/>
        </w:rPr>
        <w:t>等</w:t>
      </w:r>
      <w:r>
        <w:rPr>
          <w:rFonts w:hint="eastAsia" w:ascii="方正仿宋_GB2312" w:hAnsi="方正仿宋_GB2312" w:eastAsia="方正仿宋_GB2312" w:cs="方正仿宋_GB2312"/>
          <w:color w:val="auto"/>
          <w:sz w:val="28"/>
          <w:szCs w:val="28"/>
          <w:highlight w:val="none"/>
        </w:rPr>
        <w:t>由乙方负责无偿保修和承担甲方及客户的一切损失损害赔偿责任，</w:t>
      </w:r>
      <w:r>
        <w:rPr>
          <w:rFonts w:hint="eastAsia" w:ascii="方正仿宋_GB2312" w:hAnsi="方正仿宋_GB2312" w:eastAsia="方正仿宋_GB2312" w:cs="方正仿宋_GB2312"/>
          <w:color w:val="auto"/>
          <w:sz w:val="28"/>
          <w:szCs w:val="28"/>
          <w:highlight w:val="none"/>
          <w:lang w:val="en-US" w:eastAsia="zh-CN"/>
        </w:rPr>
        <w:t>货物或产品</w:t>
      </w:r>
      <w:r>
        <w:rPr>
          <w:rFonts w:hint="eastAsia" w:ascii="方正仿宋_GB2312" w:hAnsi="方正仿宋_GB2312" w:eastAsia="方正仿宋_GB2312" w:cs="方正仿宋_GB2312"/>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七、违约责任</w:t>
      </w:r>
    </w:p>
    <w:p w14:paraId="1FBF3359">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t>1、若乙方提供的样板未达到甲方要求，且送样三次均未达标，甲方有权解除合同。</w:t>
      </w:r>
      <w:r>
        <w:rPr>
          <w:rFonts w:hint="eastAsia" w:ascii="方正仿宋_GB2312" w:hAnsi="方正仿宋_GB2312" w:eastAsia="方正仿宋_GB2312" w:cs="方正仿宋_GB2312"/>
          <w:color w:val="auto"/>
          <w:sz w:val="28"/>
          <w:szCs w:val="28"/>
          <w:highlight w:val="none"/>
          <w:lang w:val="en-US" w:eastAsia="zh-CN"/>
        </w:rPr>
        <w:t xml:space="preserve">  </w:t>
      </w:r>
    </w:p>
    <w:p w14:paraId="4554EC1C">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方正仿宋_GB2312" w:hAnsi="方正仿宋_GB2312" w:eastAsia="方正仿宋_GB2312" w:cs="方正仿宋_GB2312"/>
          <w:color w:val="auto"/>
          <w:sz w:val="28"/>
          <w:szCs w:val="28"/>
          <w:highlight w:val="none"/>
          <w:lang w:eastAsia="zh-CN"/>
        </w:rPr>
      </w:pPr>
      <w:r>
        <w:rPr>
          <w:rFonts w:hint="eastAsia" w:ascii="方正仿宋_GB2312" w:hAnsi="方正仿宋_GB2312" w:eastAsia="方正仿宋_GB2312" w:cs="方正仿宋_GB2312"/>
          <w:color w:val="auto"/>
          <w:kern w:val="2"/>
          <w:sz w:val="28"/>
          <w:szCs w:val="28"/>
          <w:highlight w:val="none"/>
        </w:rPr>
        <w:t>2.</w:t>
      </w:r>
      <w:r>
        <w:rPr>
          <w:rFonts w:hint="eastAsia" w:ascii="方正仿宋_GB2312" w:hAnsi="方正仿宋_GB2312" w:eastAsia="方正仿宋_GB2312" w:cs="方正仿宋_GB2312"/>
          <w:color w:val="auto"/>
          <w:sz w:val="28"/>
          <w:szCs w:val="28"/>
          <w:highlight w:val="none"/>
        </w:rPr>
        <w:t>如因乙方原因，未能按照甲方要求的时限</w:t>
      </w:r>
      <w:r>
        <w:rPr>
          <w:rFonts w:hint="eastAsia" w:ascii="方正仿宋_GB2312" w:hAnsi="方正仿宋_GB2312" w:eastAsia="方正仿宋_GB2312" w:cs="方正仿宋_GB2312"/>
          <w:color w:val="auto"/>
          <w:sz w:val="28"/>
          <w:szCs w:val="28"/>
          <w:highlight w:val="none"/>
          <w:lang w:val="en-US" w:eastAsia="zh-CN"/>
        </w:rPr>
        <w:t>供货</w:t>
      </w:r>
      <w:r>
        <w:rPr>
          <w:rFonts w:hint="eastAsia" w:ascii="方正仿宋_GB2312" w:hAnsi="方正仿宋_GB2312" w:eastAsia="方正仿宋_GB2312" w:cs="方正仿宋_GB2312"/>
          <w:color w:val="auto"/>
          <w:sz w:val="28"/>
          <w:szCs w:val="28"/>
          <w:highlight w:val="none"/>
        </w:rPr>
        <w:t>，预计必将影响后续目标实现的，甲方有权采取立即组织委托第三方</w:t>
      </w:r>
      <w:r>
        <w:rPr>
          <w:rFonts w:hint="eastAsia" w:ascii="方正仿宋_GB2312" w:hAnsi="方正仿宋_GB2312" w:eastAsia="方正仿宋_GB2312" w:cs="方正仿宋_GB2312"/>
          <w:color w:val="auto"/>
          <w:sz w:val="28"/>
          <w:szCs w:val="28"/>
          <w:highlight w:val="none"/>
          <w:lang w:val="en-US" w:eastAsia="zh-CN"/>
        </w:rPr>
        <w:t>供货</w:t>
      </w:r>
      <w:r>
        <w:rPr>
          <w:rFonts w:hint="eastAsia" w:ascii="方正仿宋_GB2312" w:hAnsi="方正仿宋_GB2312" w:eastAsia="方正仿宋_GB2312" w:cs="方正仿宋_GB2312"/>
          <w:color w:val="auto"/>
          <w:sz w:val="28"/>
          <w:szCs w:val="28"/>
          <w:highlight w:val="none"/>
        </w:rPr>
        <w:t>。乙方同意甲方在其当期</w:t>
      </w:r>
      <w:r>
        <w:rPr>
          <w:rFonts w:hint="eastAsia" w:ascii="方正仿宋_GB2312" w:hAnsi="方正仿宋_GB2312" w:eastAsia="方正仿宋_GB2312" w:cs="方正仿宋_GB2312"/>
          <w:color w:val="auto"/>
          <w:sz w:val="28"/>
          <w:szCs w:val="28"/>
          <w:highlight w:val="none"/>
          <w:lang w:val="en-US" w:eastAsia="zh-CN"/>
        </w:rPr>
        <w:t>货</w:t>
      </w:r>
      <w:r>
        <w:rPr>
          <w:rFonts w:hint="eastAsia" w:ascii="方正仿宋_GB2312" w:hAnsi="方正仿宋_GB2312" w:eastAsia="方正仿宋_GB2312" w:cs="方正仿宋_GB2312"/>
          <w:color w:val="auto"/>
          <w:sz w:val="28"/>
          <w:szCs w:val="28"/>
          <w:highlight w:val="none"/>
        </w:rPr>
        <w:t>款或结算款支付时按照甲方认定的第三方</w:t>
      </w:r>
      <w:r>
        <w:rPr>
          <w:rFonts w:hint="eastAsia" w:ascii="方正仿宋_GB2312" w:hAnsi="方正仿宋_GB2312" w:eastAsia="方正仿宋_GB2312" w:cs="方正仿宋_GB2312"/>
          <w:color w:val="auto"/>
          <w:sz w:val="28"/>
          <w:szCs w:val="28"/>
          <w:highlight w:val="none"/>
          <w:lang w:val="en-US" w:eastAsia="zh-CN"/>
        </w:rPr>
        <w:t>供货</w:t>
      </w:r>
      <w:r>
        <w:rPr>
          <w:rFonts w:hint="eastAsia" w:ascii="方正仿宋_GB2312" w:hAnsi="方正仿宋_GB2312" w:eastAsia="方正仿宋_GB2312" w:cs="方正仿宋_GB2312"/>
          <w:color w:val="auto"/>
          <w:sz w:val="28"/>
          <w:szCs w:val="28"/>
          <w:highlight w:val="none"/>
        </w:rPr>
        <w:t>产生费用的1.5倍进行扣除</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rPr>
        <w:t>并赔偿由此给甲方造成的损失（</w:t>
      </w:r>
      <w:r>
        <w:rPr>
          <w:rFonts w:hint="eastAsia" w:ascii="方正仿宋_GB2312" w:hAnsi="方正仿宋_GB2312" w:eastAsia="方正仿宋_GB2312" w:cs="方正仿宋_GB2312"/>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eastAsia="zh-CN"/>
        </w:rPr>
        <w:t>。</w:t>
      </w:r>
    </w:p>
    <w:p w14:paraId="7FCCE1CA">
      <w:pPr>
        <w:pStyle w:val="34"/>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4</w:t>
      </w:r>
      <w:r>
        <w:rPr>
          <w:rFonts w:hint="eastAsia" w:ascii="方正仿宋_GB2312" w:hAnsi="方正仿宋_GB2312" w:eastAsia="方正仿宋_GB2312" w:cs="方正仿宋_GB2312"/>
          <w:color w:val="auto"/>
          <w:sz w:val="28"/>
          <w:szCs w:val="28"/>
          <w:highlight w:val="none"/>
        </w:rPr>
        <w:t>、乙方超出合同约定的供货时间</w:t>
      </w:r>
      <w:r>
        <w:rPr>
          <w:rFonts w:hint="eastAsia" w:ascii="方正仿宋_GB2312" w:hAnsi="方正仿宋_GB2312" w:eastAsia="方正仿宋_GB2312" w:cs="方正仿宋_GB2312"/>
          <w:color w:val="auto"/>
          <w:sz w:val="28"/>
          <w:szCs w:val="28"/>
          <w:highlight w:val="none"/>
          <w:u w:val="single"/>
        </w:rPr>
        <w:t xml:space="preserve">  5  </w:t>
      </w:r>
      <w:r>
        <w:rPr>
          <w:rFonts w:hint="eastAsia" w:ascii="方正仿宋_GB2312" w:hAnsi="方正仿宋_GB2312" w:eastAsia="方正仿宋_GB2312" w:cs="方正仿宋_GB2312"/>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5</w:t>
      </w:r>
      <w:r>
        <w:rPr>
          <w:rFonts w:hint="eastAsia" w:ascii="方正仿宋_GB2312" w:hAnsi="方正仿宋_GB2312" w:eastAsia="方正仿宋_GB2312" w:cs="方正仿宋_GB2312"/>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6</w:t>
      </w:r>
      <w:r>
        <w:rPr>
          <w:rFonts w:hint="eastAsia" w:ascii="方正仿宋_GB2312" w:hAnsi="方正仿宋_GB2312" w:eastAsia="方正仿宋_GB2312" w:cs="方正仿宋_GB2312"/>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7</w:t>
      </w:r>
      <w:r>
        <w:rPr>
          <w:rFonts w:hint="eastAsia" w:ascii="方正仿宋_GB2312" w:hAnsi="方正仿宋_GB2312" w:eastAsia="方正仿宋_GB2312" w:cs="方正仿宋_GB2312"/>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方正仿宋_GB2312" w:hAnsi="方正仿宋_GB2312" w:eastAsia="方正仿宋_GB2312" w:cs="方正仿宋_GB2312"/>
          <w:color w:val="auto"/>
          <w:kern w:val="2"/>
          <w:sz w:val="28"/>
          <w:szCs w:val="28"/>
          <w:highlight w:val="none"/>
          <w:lang w:val="en-US" w:eastAsia="zh-CN" w:bidi="ar-SA"/>
        </w:rPr>
        <w:t>按</w:t>
      </w:r>
      <w:r>
        <w:rPr>
          <w:rFonts w:hint="eastAsia" w:ascii="方正仿宋_GB2312" w:hAnsi="方正仿宋_GB2312" w:eastAsia="方正仿宋_GB2312" w:cs="方正仿宋_GB2312"/>
          <w:color w:val="auto"/>
          <w:sz w:val="28"/>
          <w:szCs w:val="28"/>
          <w:highlight w:val="none"/>
        </w:rPr>
        <w:t>以人民币1000-5000</w:t>
      </w:r>
      <w:r>
        <w:rPr>
          <w:rFonts w:hint="eastAsia" w:ascii="方正仿宋_GB2312" w:hAnsi="方正仿宋_GB2312" w:eastAsia="方正仿宋_GB2312" w:cs="方正仿宋_GB2312"/>
          <w:color w:val="auto"/>
          <w:sz w:val="28"/>
          <w:szCs w:val="28"/>
          <w:highlight w:val="none"/>
          <w:lang w:val="en-US" w:eastAsia="zh-CN"/>
        </w:rPr>
        <w:t>0</w:t>
      </w:r>
      <w:r>
        <w:rPr>
          <w:rFonts w:hint="eastAsia" w:ascii="方正仿宋_GB2312" w:hAnsi="方正仿宋_GB2312" w:eastAsia="方正仿宋_GB2312" w:cs="方正仿宋_GB2312"/>
          <w:color w:val="auto"/>
          <w:sz w:val="28"/>
          <w:szCs w:val="28"/>
          <w:highlight w:val="none"/>
        </w:rPr>
        <w:t>元/次</w:t>
      </w:r>
      <w:r>
        <w:rPr>
          <w:rFonts w:hint="eastAsia" w:ascii="方正仿宋_GB2312" w:hAnsi="方正仿宋_GB2312" w:eastAsia="方正仿宋_GB2312" w:cs="方正仿宋_GB2312"/>
          <w:color w:val="auto"/>
          <w:kern w:val="2"/>
          <w:sz w:val="28"/>
          <w:szCs w:val="28"/>
          <w:highlight w:val="none"/>
          <w:lang w:val="en-US" w:eastAsia="zh-CN" w:bidi="ar-SA"/>
        </w:rPr>
        <w:t>收违约金</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kern w:val="2"/>
          <w:sz w:val="28"/>
          <w:szCs w:val="28"/>
          <w:highlight w:val="none"/>
          <w:lang w:val="en-US" w:eastAsia="zh-CN" w:bidi="ar-SA"/>
        </w:rPr>
        <w:t>违约金</w:t>
      </w:r>
      <w:r>
        <w:rPr>
          <w:rFonts w:hint="eastAsia" w:ascii="方正仿宋_GB2312" w:hAnsi="方正仿宋_GB2312" w:eastAsia="方正仿宋_GB2312" w:cs="方正仿宋_GB2312"/>
          <w:color w:val="auto"/>
          <w:sz w:val="28"/>
          <w:szCs w:val="28"/>
          <w:highlight w:val="none"/>
        </w:rPr>
        <w:t>由乙方自接到甲方</w:t>
      </w:r>
      <w:r>
        <w:rPr>
          <w:rFonts w:hint="eastAsia" w:ascii="方正仿宋_GB2312" w:hAnsi="方正仿宋_GB2312" w:eastAsia="方正仿宋_GB2312" w:cs="方正仿宋_GB2312"/>
          <w:color w:val="auto"/>
          <w:kern w:val="2"/>
          <w:sz w:val="28"/>
          <w:szCs w:val="28"/>
          <w:highlight w:val="none"/>
          <w:lang w:val="en-US" w:eastAsia="zh-CN" w:bidi="ar-SA"/>
        </w:rPr>
        <w:t>书面通知</w:t>
      </w:r>
      <w:r>
        <w:rPr>
          <w:rFonts w:hint="eastAsia" w:ascii="方正仿宋_GB2312" w:hAnsi="方正仿宋_GB2312" w:eastAsia="方正仿宋_GB2312" w:cs="方正仿宋_GB2312"/>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8</w:t>
      </w:r>
      <w:r>
        <w:rPr>
          <w:rFonts w:hint="eastAsia" w:ascii="方正仿宋_GB2312" w:hAnsi="方正仿宋_GB2312" w:eastAsia="方正仿宋_GB2312" w:cs="方正仿宋_GB2312"/>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pStyle w:val="15"/>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b/>
          <w:color w:val="auto"/>
          <w:sz w:val="28"/>
          <w:szCs w:val="28"/>
          <w:highlight w:val="none"/>
        </w:rPr>
        <w:t>八、</w:t>
      </w:r>
      <w:r>
        <w:rPr>
          <w:rFonts w:hint="eastAsia" w:ascii="方正仿宋_GB2312" w:hAnsi="方正仿宋_GB2312" w:eastAsia="方正仿宋_GB2312" w:cs="方正仿宋_GB2312"/>
          <w:b/>
          <w:color w:val="auto"/>
          <w:kern w:val="0"/>
          <w:sz w:val="24"/>
          <w:szCs w:val="24"/>
          <w:highlight w:val="none"/>
          <w:lang w:val="en-US" w:eastAsia="zh-CN" w:bidi="ar-SA"/>
        </w:rPr>
        <w:t>通知与送达：</w:t>
      </w:r>
      <w:r>
        <w:rPr>
          <w:rFonts w:hint="eastAsia" w:ascii="方正仿宋_GB2312" w:hAnsi="方正仿宋_GB2312" w:eastAsia="方正仿宋_GB2312" w:cs="方正仿宋_GB2312"/>
          <w:color w:val="auto"/>
          <w:highlight w:val="none"/>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auto"/>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b/>
          <w:color w:val="auto"/>
          <w:sz w:val="28"/>
          <w:szCs w:val="28"/>
          <w:highlight w:val="none"/>
          <w:lang w:val="en-US" w:eastAsia="zh-CN"/>
        </w:rPr>
        <w:t>九、</w:t>
      </w:r>
      <w:r>
        <w:rPr>
          <w:rFonts w:hint="eastAsia" w:ascii="方正仿宋_GB2312" w:hAnsi="方正仿宋_GB2312" w:eastAsia="方正仿宋_GB2312" w:cs="方正仿宋_GB2312"/>
          <w:b/>
          <w:color w:val="auto"/>
          <w:sz w:val="28"/>
          <w:szCs w:val="28"/>
          <w:highlight w:val="none"/>
        </w:rPr>
        <w:t>其他约定事项：</w:t>
      </w:r>
      <w:r>
        <w:rPr>
          <w:rFonts w:hint="eastAsia" w:ascii="方正仿宋_GB2312" w:hAnsi="方正仿宋_GB2312" w:eastAsia="方正仿宋_GB2312" w:cs="方正仿宋_GB2312"/>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lang w:val="en-US" w:eastAsia="zh-CN"/>
        </w:rPr>
        <w:t>十</w:t>
      </w:r>
      <w:r>
        <w:rPr>
          <w:rFonts w:hint="eastAsia" w:ascii="方正仿宋_GB2312" w:hAnsi="方正仿宋_GB2312" w:eastAsia="方正仿宋_GB2312" w:cs="方正仿宋_GB2312"/>
          <w:b/>
          <w:color w:val="auto"/>
          <w:sz w:val="28"/>
          <w:szCs w:val="28"/>
          <w:highlight w:val="none"/>
        </w:rPr>
        <w:t>、</w:t>
      </w:r>
      <w:r>
        <w:rPr>
          <w:rFonts w:hint="eastAsia" w:ascii="方正仿宋_GB2312" w:hAnsi="方正仿宋_GB2312" w:eastAsia="方正仿宋_GB2312" w:cs="方正仿宋_GB2312"/>
          <w:color w:val="auto"/>
          <w:sz w:val="28"/>
          <w:szCs w:val="28"/>
          <w:highlight w:val="none"/>
        </w:rPr>
        <w:t>未尽事宜，双方协商解决；协调不成，依法向甲方住所地有管辖权的人民法院起诉。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十</w:t>
      </w:r>
      <w:r>
        <w:rPr>
          <w:rFonts w:hint="eastAsia" w:ascii="方正仿宋_GB2312" w:hAnsi="方正仿宋_GB2312" w:eastAsia="方正仿宋_GB2312" w:cs="方正仿宋_GB2312"/>
          <w:b/>
          <w:color w:val="auto"/>
          <w:sz w:val="28"/>
          <w:szCs w:val="28"/>
          <w:highlight w:val="none"/>
          <w:lang w:val="en-US" w:eastAsia="zh-CN"/>
        </w:rPr>
        <w:t>一</w:t>
      </w:r>
      <w:r>
        <w:rPr>
          <w:rFonts w:hint="eastAsia" w:ascii="方正仿宋_GB2312" w:hAnsi="方正仿宋_GB2312" w:eastAsia="方正仿宋_GB2312" w:cs="方正仿宋_GB2312"/>
          <w:b/>
          <w:color w:val="auto"/>
          <w:sz w:val="28"/>
          <w:szCs w:val="28"/>
          <w:highlight w:val="none"/>
        </w:rPr>
        <w:t>、</w:t>
      </w:r>
      <w:r>
        <w:rPr>
          <w:rFonts w:hint="eastAsia" w:ascii="方正仿宋_GB2312" w:hAnsi="方正仿宋_GB2312" w:eastAsia="方正仿宋_GB2312" w:cs="方正仿宋_GB2312"/>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十</w:t>
      </w:r>
      <w:r>
        <w:rPr>
          <w:rFonts w:hint="eastAsia" w:ascii="方正仿宋_GB2312" w:hAnsi="方正仿宋_GB2312" w:eastAsia="方正仿宋_GB2312" w:cs="方正仿宋_GB2312"/>
          <w:b/>
          <w:color w:val="auto"/>
          <w:sz w:val="28"/>
          <w:szCs w:val="28"/>
          <w:highlight w:val="none"/>
          <w:lang w:val="en-US" w:eastAsia="zh-CN"/>
        </w:rPr>
        <w:t>二</w:t>
      </w:r>
      <w:r>
        <w:rPr>
          <w:rFonts w:hint="eastAsia" w:ascii="方正仿宋_GB2312" w:hAnsi="方正仿宋_GB2312" w:eastAsia="方正仿宋_GB2312" w:cs="方正仿宋_GB2312"/>
          <w:b/>
          <w:color w:val="auto"/>
          <w:sz w:val="28"/>
          <w:szCs w:val="28"/>
          <w:highlight w:val="none"/>
        </w:rPr>
        <w:t>、</w:t>
      </w:r>
      <w:r>
        <w:rPr>
          <w:rFonts w:hint="eastAsia" w:ascii="方正仿宋_GB2312" w:hAnsi="方正仿宋_GB2312" w:eastAsia="方正仿宋_GB2312" w:cs="方正仿宋_GB2312"/>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p>
    <w:p w14:paraId="6BB88BE7">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方正仿宋_GB2312" w:hAnsi="方正仿宋_GB2312" w:eastAsia="方正仿宋_GB2312" w:cs="方正仿宋_GB2312"/>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合同附件：</w:t>
      </w:r>
    </w:p>
    <w:p w14:paraId="1AF73423">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rPr>
        <w:t>附件一：</w:t>
      </w:r>
      <w:r>
        <w:rPr>
          <w:rFonts w:hint="eastAsia" w:ascii="方正仿宋_GB2312" w:hAnsi="方正仿宋_GB2312" w:eastAsia="方正仿宋_GB2312" w:cs="方正仿宋_GB2312"/>
          <w:bCs/>
          <w:color w:val="auto"/>
          <w:sz w:val="28"/>
          <w:szCs w:val="28"/>
          <w:highlight w:val="none"/>
          <w:u w:val="single"/>
        </w:rPr>
        <w:t>合同清单</w:t>
      </w:r>
    </w:p>
    <w:p w14:paraId="627E300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附件二：工程建设项目廉政责任书</w:t>
      </w:r>
    </w:p>
    <w:p w14:paraId="5957C12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附件三：供货通知</w:t>
      </w:r>
    </w:p>
    <w:p w14:paraId="149E6F4F">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u w:val="single"/>
        </w:rPr>
      </w:pPr>
      <w:r>
        <w:rPr>
          <w:rFonts w:hint="eastAsia" w:ascii="方正仿宋_GB2312" w:hAnsi="方正仿宋_GB2312" w:eastAsia="方正仿宋_GB2312" w:cs="方正仿宋_GB2312"/>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（以下无正文）</w:t>
      </w:r>
    </w:p>
    <w:p w14:paraId="20F9678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rPr>
      </w:pPr>
    </w:p>
    <w:p w14:paraId="1ECD2B89">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rPr>
      </w:pPr>
    </w:p>
    <w:p w14:paraId="67CA39D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甲方名称（公章）</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单位地址：南宁市青秀区凤岭北路111号南宁国际旅游中心3号楼3601-3603、3605-3607、3701-3703、3705-3713、3715-</w:t>
      </w: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 xml:space="preserve">716、3801-3803、3805-3813、3815-3816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开户行：</w:t>
      </w:r>
      <w:r>
        <w:rPr>
          <w:rFonts w:hint="eastAsia" w:ascii="方正仿宋_GB2312" w:hAnsi="方正仿宋_GB2312" w:eastAsia="方正仿宋_GB2312" w:cs="方正仿宋_GB2312"/>
          <w:color w:val="auto"/>
          <w:kern w:val="0"/>
          <w:sz w:val="28"/>
          <w:szCs w:val="28"/>
          <w:highlight w:val="none"/>
        </w:rPr>
        <w:t xml:space="preserve"> </w:t>
      </w:r>
      <w:r>
        <w:rPr>
          <w:rFonts w:hint="eastAsia" w:ascii="方正仿宋_GB2312" w:hAnsi="方正仿宋_GB2312" w:eastAsia="方正仿宋_GB2312" w:cs="方正仿宋_GB2312"/>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00B8613B">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358304D">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A5B18A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0394787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444F3340">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附件一：合同清单（包括但不限于以下内容）</w:t>
      </w:r>
    </w:p>
    <w:tbl>
      <w:tblPr>
        <w:tblStyle w:val="17"/>
        <w:tblW w:w="4994" w:type="pct"/>
        <w:tblInd w:w="0" w:type="dxa"/>
        <w:tblLayout w:type="autofit"/>
        <w:tblCellMar>
          <w:top w:w="0" w:type="dxa"/>
          <w:left w:w="108" w:type="dxa"/>
          <w:bottom w:w="0" w:type="dxa"/>
          <w:right w:w="108" w:type="dxa"/>
        </w:tblCellMar>
      </w:tblPr>
      <w:tblGrid>
        <w:gridCol w:w="496"/>
        <w:gridCol w:w="1566"/>
        <w:gridCol w:w="980"/>
        <w:gridCol w:w="791"/>
        <w:gridCol w:w="1004"/>
        <w:gridCol w:w="795"/>
        <w:gridCol w:w="1056"/>
        <w:gridCol w:w="1112"/>
        <w:gridCol w:w="496"/>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方正仿宋_GB2312" w:hAnsi="方正仿宋_GB2312" w:eastAsia="方正仿宋_GB2312" w:cs="方正仿宋_GB2312"/>
                <w:color w:val="auto"/>
                <w:kern w:val="0"/>
                <w:sz w:val="28"/>
                <w:szCs w:val="28"/>
                <w:highlight w:val="none"/>
                <w:lang w:val="en-US" w:eastAsia="zh-CN"/>
              </w:rPr>
            </w:pPr>
            <w:r>
              <w:rPr>
                <w:rFonts w:hint="eastAsia" w:ascii="方正仿宋_GB2312" w:hAnsi="方正仿宋_GB2312" w:eastAsia="方正仿宋_GB2312" w:cs="方正仿宋_GB2312"/>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r>
              <w:rPr>
                <w:rFonts w:hint="eastAsia" w:ascii="方正仿宋_GB2312" w:hAnsi="方正仿宋_GB2312" w:eastAsia="方正仿宋_GB2312" w:cs="方正仿宋_GB2312"/>
                <w:color w:val="auto"/>
                <w:kern w:val="0"/>
                <w:sz w:val="28"/>
                <w:szCs w:val="28"/>
                <w:highlight w:val="none"/>
              </w:rPr>
              <w:t>合计总金额（大写）：</w:t>
            </w:r>
            <w:r>
              <w:rPr>
                <w:rFonts w:hint="eastAsia" w:ascii="方正仿宋_GB2312" w:hAnsi="方正仿宋_GB2312" w:eastAsia="方正仿宋_GB2312" w:cs="方正仿宋_GB2312"/>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bCs/>
                <w:color w:val="auto"/>
                <w:kern w:val="0"/>
                <w:sz w:val="28"/>
                <w:szCs w:val="28"/>
                <w:highlight w:val="none"/>
              </w:rPr>
            </w:pPr>
            <w:r>
              <w:rPr>
                <w:rFonts w:hint="eastAsia" w:ascii="方正仿宋_GB2312" w:hAnsi="方正仿宋_GB2312" w:eastAsia="方正仿宋_GB2312" w:cs="方正仿宋_GB2312"/>
                <w:bCs/>
                <w:color w:val="auto"/>
                <w:kern w:val="0"/>
                <w:sz w:val="28"/>
                <w:szCs w:val="28"/>
                <w:highlight w:val="none"/>
              </w:rPr>
              <w:t xml:space="preserve">￥ </w:t>
            </w:r>
            <w:r>
              <w:rPr>
                <w:rFonts w:hint="eastAsia" w:ascii="方正仿宋_GB2312" w:hAnsi="方正仿宋_GB2312" w:eastAsia="方正仿宋_GB2312" w:cs="方正仿宋_GB2312"/>
                <w:bCs/>
                <w:color w:val="auto"/>
                <w:kern w:val="0"/>
                <w:sz w:val="28"/>
                <w:szCs w:val="28"/>
                <w:highlight w:val="none"/>
                <w:lang w:eastAsia="zh-CN"/>
              </w:rPr>
              <w:t>：</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br w:type="page"/>
      </w:r>
      <w:r>
        <w:rPr>
          <w:rFonts w:hint="eastAsia" w:ascii="方正仿宋_GB2312" w:hAnsi="方正仿宋_GB2312" w:eastAsia="方正仿宋_GB2312" w:cs="方正仿宋_GB2312"/>
          <w:color w:val="auto"/>
          <w:sz w:val="28"/>
          <w:szCs w:val="28"/>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w:t>
      </w:r>
      <w:r>
        <w:rPr>
          <w:rFonts w:hint="eastAsia" w:ascii="方正仿宋_GB2312" w:hAnsi="方正仿宋_GB2312" w:eastAsia="方正仿宋_GB2312" w:cs="方正仿宋_GB2312"/>
          <w:color w:val="auto"/>
          <w:sz w:val="28"/>
          <w:szCs w:val="28"/>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lang w:eastAsia="zh-CN"/>
        </w:rPr>
      </w:pPr>
      <w:r>
        <w:rPr>
          <w:rFonts w:hint="eastAsia" w:ascii="方正仿宋_GB2312" w:hAnsi="方正仿宋_GB2312" w:eastAsia="方正仿宋_GB2312" w:cs="方正仿宋_GB2312"/>
          <w:color w:val="auto"/>
          <w:sz w:val="28"/>
          <w:szCs w:val="28"/>
          <w:highlight w:val="none"/>
        </w:rPr>
        <w:t>乙方：</w:t>
      </w:r>
      <w:r>
        <w:rPr>
          <w:rFonts w:hint="eastAsia" w:ascii="方正仿宋_GB2312" w:hAnsi="方正仿宋_GB2312" w:eastAsia="方正仿宋_GB2312" w:cs="方正仿宋_GB2312"/>
          <w:color w:val="auto"/>
          <w:sz w:val="28"/>
          <w:szCs w:val="28"/>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（一）应严格遵守国家关于市场准入、项目招标投标、工程建设、施工安装和市场活动等有关</w:t>
      </w:r>
      <w:r>
        <w:rPr>
          <w:rFonts w:hint="eastAsia" w:ascii="方正仿宋_GB2312" w:hAnsi="方正仿宋_GB2312" w:eastAsia="方正仿宋_GB2312" w:cs="方正仿宋_GB2312"/>
          <w:color w:val="auto"/>
          <w:sz w:val="28"/>
          <w:szCs w:val="28"/>
          <w:highlight w:val="none"/>
          <w:lang w:eastAsia="zh-CN"/>
        </w:rPr>
        <w:t>法律法规</w:t>
      </w:r>
      <w:r>
        <w:rPr>
          <w:rFonts w:hint="eastAsia" w:ascii="方正仿宋_GB2312" w:hAnsi="方正仿宋_GB2312" w:eastAsia="方正仿宋_GB2312" w:cs="方正仿宋_GB2312"/>
          <w:color w:val="auto"/>
          <w:sz w:val="28"/>
          <w:szCs w:val="28"/>
          <w:highlight w:val="none"/>
        </w:rPr>
        <w:t>、相关政策</w:t>
      </w:r>
      <w:r>
        <w:rPr>
          <w:rFonts w:hint="eastAsia" w:ascii="方正仿宋_GB2312" w:hAnsi="方正仿宋_GB2312" w:eastAsia="方正仿宋_GB2312" w:cs="方正仿宋_GB2312"/>
          <w:color w:val="auto"/>
          <w:sz w:val="28"/>
          <w:szCs w:val="28"/>
          <w:highlight w:val="none"/>
          <w:lang w:eastAsia="zh-CN"/>
        </w:rPr>
        <w:t>以及</w:t>
      </w:r>
      <w:r>
        <w:rPr>
          <w:rFonts w:hint="eastAsia" w:ascii="方正仿宋_GB2312" w:hAnsi="方正仿宋_GB2312" w:eastAsia="方正仿宋_GB2312" w:cs="方正仿宋_GB2312"/>
          <w:color w:val="auto"/>
          <w:sz w:val="28"/>
          <w:szCs w:val="28"/>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737" w:leftChars="142" w:right="0" w:rightChars="0" w:hanging="1439" w:hangingChars="514"/>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年   月   日                  年   月   日</w:t>
      </w:r>
    </w:p>
    <w:p w14:paraId="78EA27D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081E18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4623F822">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4ECC808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1994CC0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902972D">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3F11C1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85E553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613991BA">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39796F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7E8EF749">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1AD9D86D">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52FDE8B2">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232F6CF">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附件</w:t>
      </w:r>
      <w:r>
        <w:rPr>
          <w:rFonts w:hint="eastAsia" w:ascii="方正仿宋_GB2312" w:hAnsi="方正仿宋_GB2312" w:eastAsia="方正仿宋_GB2312" w:cs="方正仿宋_GB2312"/>
          <w:color w:val="auto"/>
          <w:sz w:val="28"/>
          <w:szCs w:val="28"/>
          <w:highlight w:val="none"/>
          <w:lang w:val="en-US" w:eastAsia="zh-CN"/>
        </w:rPr>
        <w:t>三</w:t>
      </w:r>
      <w:r>
        <w:rPr>
          <w:rFonts w:hint="eastAsia" w:ascii="方正仿宋_GB2312" w:hAnsi="方正仿宋_GB2312" w:eastAsia="方正仿宋_GB2312" w:cs="方正仿宋_GB2312"/>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t>致：</w:t>
      </w:r>
      <w:r>
        <w:rPr>
          <w:rFonts w:hint="eastAsia" w:ascii="方正仿宋_GB2312" w:hAnsi="方正仿宋_GB2312" w:eastAsia="方正仿宋_GB2312" w:cs="方正仿宋_GB2312"/>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t>合同编号：</w:t>
      </w:r>
      <w:r>
        <w:rPr>
          <w:rFonts w:hint="eastAsia" w:ascii="方正仿宋_GB2312" w:hAnsi="方正仿宋_GB2312" w:eastAsia="方正仿宋_GB2312" w:cs="方正仿宋_GB2312"/>
          <w:color w:val="auto"/>
          <w:sz w:val="28"/>
          <w:szCs w:val="28"/>
          <w:highlight w:val="none"/>
          <w:u w:val="single"/>
          <w:lang w:val="en-US" w:eastAsia="zh-CN"/>
        </w:rPr>
        <w:t>XXXXXX</w:t>
      </w:r>
    </w:p>
    <w:p w14:paraId="3EA9C2D6">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合同名称：南宁轨道地产建筑工程有限责任公司</w:t>
      </w:r>
      <w:r>
        <w:rPr>
          <w:rFonts w:hint="eastAsia" w:ascii="方正仿宋_GB2312" w:hAnsi="方正仿宋_GB2312" w:eastAsia="方正仿宋_GB2312" w:cs="方正仿宋_GB2312"/>
          <w:color w:val="auto"/>
          <w:sz w:val="28"/>
          <w:szCs w:val="28"/>
          <w:highlight w:val="none"/>
          <w:lang w:val="en-US" w:eastAsia="zh-CN"/>
        </w:rPr>
        <w:t>xxx</w:t>
      </w:r>
      <w:r>
        <w:rPr>
          <w:rFonts w:hint="eastAsia" w:ascii="方正仿宋_GB2312" w:hAnsi="方正仿宋_GB2312" w:eastAsia="方正仿宋_GB2312" w:cs="方正仿宋_GB2312"/>
          <w:color w:val="auto"/>
          <w:sz w:val="28"/>
          <w:szCs w:val="28"/>
          <w:highlight w:val="none"/>
        </w:rPr>
        <w:t>年度</w:t>
      </w:r>
      <w:r>
        <w:rPr>
          <w:rFonts w:hint="eastAsia" w:ascii="方正仿宋_GB2312" w:hAnsi="方正仿宋_GB2312" w:eastAsia="方正仿宋_GB2312" w:cs="方正仿宋_GB2312"/>
          <w:color w:val="auto"/>
          <w:sz w:val="28"/>
          <w:szCs w:val="28"/>
          <w:highlight w:val="none"/>
          <w:lang w:val="en-US" w:eastAsia="zh-CN"/>
        </w:rPr>
        <w:t>xxxx</w:t>
      </w:r>
      <w:r>
        <w:rPr>
          <w:rFonts w:hint="eastAsia" w:ascii="方正仿宋_GB2312" w:hAnsi="方正仿宋_GB2312" w:eastAsia="方正仿宋_GB2312" w:cs="方正仿宋_GB2312"/>
          <w:color w:val="auto"/>
          <w:sz w:val="28"/>
          <w:szCs w:val="28"/>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收货人：                            联系电话：</w:t>
      </w:r>
    </w:p>
    <w:p w14:paraId="1C4CF56D">
      <w:pPr>
        <w:pStyle w:val="6"/>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兹通知我司需要以下物资，请于下列日期送货至本供货通知的工程项目工地。</w:t>
      </w:r>
    </w:p>
    <w:tbl>
      <w:tblPr>
        <w:tblStyle w:val="17"/>
        <w:tblW w:w="4911" w:type="pct"/>
        <w:jc w:val="center"/>
        <w:tblLayout w:type="fixed"/>
        <w:tblCellMar>
          <w:top w:w="0" w:type="dxa"/>
          <w:left w:w="108" w:type="dxa"/>
          <w:bottom w:w="0" w:type="dxa"/>
          <w:right w:w="108" w:type="dxa"/>
        </w:tblCellMar>
      </w:tblPr>
      <w:tblGrid>
        <w:gridCol w:w="531"/>
        <w:gridCol w:w="1076"/>
        <w:gridCol w:w="935"/>
        <w:gridCol w:w="779"/>
        <w:gridCol w:w="719"/>
        <w:gridCol w:w="847"/>
        <w:gridCol w:w="1101"/>
        <w:gridCol w:w="955"/>
        <w:gridCol w:w="1215"/>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br w:type="page"/>
            </w:r>
            <w:r>
              <w:rPr>
                <w:rFonts w:hint="eastAsia" w:ascii="方正仿宋_GB2312" w:hAnsi="方正仿宋_GB2312" w:eastAsia="方正仿宋_GB2312" w:cs="方正仿宋_GB2312"/>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副本抄送：工程项目收货人。</w:t>
      </w:r>
    </w:p>
    <w:p w14:paraId="7F987A46">
      <w:pPr>
        <w:keepNext w:val="0"/>
        <w:keepLines w:val="0"/>
        <w:pageBreakBefore w:val="0"/>
        <w:kinsoku/>
        <w:wordWrap/>
        <w:overflowPunct/>
        <w:topLinePunct w:val="0"/>
        <w:autoSpaceDE/>
        <w:autoSpaceDN/>
        <w:bidi w:val="0"/>
        <w:adjustRightInd/>
        <w:snapToGrid/>
        <w:spacing w:afterAutospacing="0" w:line="440" w:lineRule="exact"/>
        <w:ind w:right="0" w:rightChars="0" w:firstLine="2240" w:firstLineChars="800"/>
        <w:textAlignment w:val="auto"/>
        <w:rPr>
          <w:rFonts w:hint="eastAsia" w:ascii="方正仿宋_GB2312" w:hAnsi="方正仿宋_GB2312" w:eastAsia="方正仿宋_GB2312" w:cs="方正仿宋_GB2312"/>
          <w:color w:val="auto"/>
          <w:sz w:val="28"/>
          <w:szCs w:val="28"/>
          <w:highlight w:val="none"/>
        </w:rPr>
      </w:pP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firstLine="3640" w:firstLineChars="1300"/>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40" w:lineRule="exact"/>
        <w:ind w:left="939" w:leftChars="447" w:right="0" w:rightChars="0" w:firstLine="4085" w:firstLineChars="1459"/>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2"/>
          <w:sz w:val="28"/>
          <w:szCs w:val="28"/>
          <w:highlight w:val="none"/>
          <w:lang w:val="en-US" w:eastAsia="zh-CN" w:bidi="ar-SA"/>
        </w:rPr>
        <w:t>计划运营部（</w:t>
      </w:r>
      <w:r>
        <w:rPr>
          <w:rFonts w:hint="eastAsia" w:ascii="方正仿宋_GB2312" w:hAnsi="方正仿宋_GB2312" w:eastAsia="方正仿宋_GB2312" w:cs="方正仿宋_GB2312"/>
          <w:color w:val="auto"/>
          <w:sz w:val="28"/>
          <w:szCs w:val="28"/>
          <w:highlight w:val="none"/>
        </w:rPr>
        <w:t>盖章）</w:t>
      </w:r>
    </w:p>
    <w:p w14:paraId="796D3D5B">
      <w:pPr>
        <w:keepNext w:val="0"/>
        <w:keepLines w:val="0"/>
        <w:pageBreakBefore w:val="0"/>
        <w:kinsoku/>
        <w:wordWrap/>
        <w:overflowPunct/>
        <w:topLinePunct w:val="0"/>
        <w:autoSpaceDE/>
        <w:autoSpaceDN/>
        <w:bidi w:val="0"/>
        <w:adjustRightInd/>
        <w:snapToGrid/>
        <w:spacing w:afterAutospacing="0" w:line="440" w:lineRule="exact"/>
        <w:ind w:right="0" w:rightChars="0" w:firstLine="5600" w:firstLineChars="2000"/>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40" w:lineRule="exact"/>
        <w:ind w:left="939" w:leftChars="447" w:right="0" w:rightChars="0" w:firstLine="4645" w:firstLineChars="1659"/>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right="0" w:rightChars="0" w:firstLine="5600" w:firstLineChars="2000"/>
        <w:textAlignment w:val="auto"/>
        <w:rPr>
          <w:rFonts w:hint="eastAsia" w:ascii="方正仿宋_GB2312" w:hAnsi="方正仿宋_GB2312" w:eastAsia="方正仿宋_GB2312" w:cs="方正仿宋_GB2312"/>
          <w:b/>
          <w:bCs/>
          <w:color w:val="auto"/>
          <w:sz w:val="28"/>
          <w:szCs w:val="28"/>
          <w:highlight w:val="none"/>
        </w:rPr>
      </w:pPr>
      <w:r>
        <w:rPr>
          <w:rFonts w:hint="eastAsia" w:ascii="方正仿宋_GB2312" w:hAnsi="方正仿宋_GB2312" w:eastAsia="方正仿宋_GB2312" w:cs="方正仿宋_GB2312"/>
          <w:color w:val="auto"/>
          <w:sz w:val="28"/>
          <w:szCs w:val="28"/>
          <w:highlight w:val="none"/>
        </w:rPr>
        <w:t>日期：</w:t>
      </w:r>
      <w:bookmarkStart w:id="0" w:name="RANGE!A1:H21"/>
      <w:bookmarkEnd w:id="0"/>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1" w:fontKey="{A3D9CB28-2D3B-47F7-95B8-4E99C06F4D45}"/>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4"/>
      <w:pBdr>
        <w:bottom w:val="none" w:color="auto" w:sz="0" w:space="0"/>
      </w:pBdr>
      <w:ind w:right="-57"/>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ZDg1NGYzZjNhY2M0NGFhZjg5MTZkZWQ0M2Q2OD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0A77"/>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5C4F75"/>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024061"/>
    <w:rsid w:val="0B102DEA"/>
    <w:rsid w:val="0B114967"/>
    <w:rsid w:val="0B4C599F"/>
    <w:rsid w:val="0B510CC2"/>
    <w:rsid w:val="0B68030A"/>
    <w:rsid w:val="0B684935"/>
    <w:rsid w:val="0C085820"/>
    <w:rsid w:val="0C142961"/>
    <w:rsid w:val="0C230DF6"/>
    <w:rsid w:val="0C2D757F"/>
    <w:rsid w:val="0C707535"/>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D14B8B"/>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51672B"/>
    <w:rsid w:val="1C642CF5"/>
    <w:rsid w:val="1C8C0407"/>
    <w:rsid w:val="1C8D752E"/>
    <w:rsid w:val="1CC46C32"/>
    <w:rsid w:val="1CFB7ED3"/>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1D46DF"/>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03715"/>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1D13224"/>
    <w:rsid w:val="3204466B"/>
    <w:rsid w:val="323112C7"/>
    <w:rsid w:val="3244724D"/>
    <w:rsid w:val="32805DAB"/>
    <w:rsid w:val="328C7E14"/>
    <w:rsid w:val="32E4458C"/>
    <w:rsid w:val="32F3657D"/>
    <w:rsid w:val="33072928"/>
    <w:rsid w:val="332E1CAB"/>
    <w:rsid w:val="333C7FD9"/>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7678AA"/>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4CE50CB"/>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CF6FC9"/>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B70EC"/>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2D7787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54E4F"/>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74284"/>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AA2BF8"/>
    <w:rsid w:val="75B64972"/>
    <w:rsid w:val="75BE0ADD"/>
    <w:rsid w:val="75C06DDC"/>
    <w:rsid w:val="75CD2F00"/>
    <w:rsid w:val="760761F4"/>
    <w:rsid w:val="762D1373"/>
    <w:rsid w:val="7647594D"/>
    <w:rsid w:val="7681643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9A16A4"/>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6442</Words>
  <Characters>6633</Characters>
  <Lines>90</Lines>
  <Paragraphs>25</Paragraphs>
  <TotalTime>0</TotalTime>
  <ScaleCrop>false</ScaleCrop>
  <LinksUpToDate>false</LinksUpToDate>
  <CharactersWithSpaces>7003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2026-08-05T03:14:35Z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E06432961A8644709B27F25D2FB2C5B4_13</vt:lpwstr>
  </property>
  <property fmtid="{D5CDD505-2E9C-101B-9397-08002B2CF9AE}" pid="4" name="KSOTemplateDocerSaveRecord">
    <vt:lpwstr>eyJoZGlkIjoiY2UzOGVjYTkyYTRhZGNhZWE3ODEwZDk3MzE3NWQwYzciLCJ1c2VySWQiOiI2NzMzMzUyNzQifQ==</vt:lpwstr>
  </property>
</Properties>
</file>