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0D9C">
      <w:pPr>
        <w:jc w:val="center"/>
        <w:rPr>
          <w:rFonts w:ascii="宋体" w:hAnsi="宋体" w:eastAsia="宋体"/>
          <w:color w:val="auto"/>
          <w:sz w:val="36"/>
          <w:szCs w:val="36"/>
          <w:highlight w:val="none"/>
          <w:u w:val="single"/>
        </w:rPr>
      </w:pPr>
    </w:p>
    <w:p w14:paraId="0F1A6888">
      <w:pPr>
        <w:jc w:val="center"/>
        <w:rPr>
          <w:rFonts w:hint="eastAsia" w:ascii="宋体" w:hAnsi="宋体" w:eastAsia="宋体"/>
          <w:color w:val="auto"/>
          <w:sz w:val="40"/>
          <w:szCs w:val="40"/>
          <w:highlight w:val="none"/>
          <w:u w:val="single"/>
        </w:rPr>
      </w:pPr>
      <w:r>
        <w:rPr>
          <w:rFonts w:hint="eastAsia" w:ascii="宋体" w:hAnsi="宋体" w:eastAsia="宋体"/>
          <w:color w:val="auto"/>
          <w:sz w:val="40"/>
          <w:szCs w:val="40"/>
          <w:highlight w:val="none"/>
          <w:u w:val="single"/>
        </w:rPr>
        <w:t>南宁市吉兴西路南侧片区城中村改造项目安置住房配套基础设施-</w:t>
      </w:r>
      <w:r>
        <w:rPr>
          <w:rFonts w:hint="eastAsia" w:ascii="宋体" w:hAnsi="宋体" w:eastAsia="宋体"/>
          <w:color w:val="auto"/>
          <w:sz w:val="40"/>
          <w:szCs w:val="40"/>
          <w:highlight w:val="none"/>
          <w:u w:val="single"/>
          <w:lang w:eastAsia="zh-CN"/>
        </w:rPr>
        <w:t>纵五路工程</w:t>
      </w:r>
      <w:r>
        <w:rPr>
          <w:rFonts w:hint="eastAsia" w:ascii="宋体" w:hAnsi="宋体" w:eastAsia="宋体"/>
          <w:color w:val="auto"/>
          <w:sz w:val="40"/>
          <w:szCs w:val="40"/>
          <w:highlight w:val="none"/>
          <w:u w:val="single"/>
        </w:rPr>
        <w:t>水泥稳定碎石、</w:t>
      </w:r>
    </w:p>
    <w:p w14:paraId="167D1160">
      <w:pPr>
        <w:jc w:val="center"/>
        <w:rPr>
          <w:rFonts w:ascii="宋体" w:hAnsi="宋体" w:eastAsia="宋体"/>
          <w:color w:val="auto"/>
          <w:sz w:val="40"/>
          <w:szCs w:val="40"/>
          <w:highlight w:val="none"/>
          <w:u w:val="single"/>
        </w:rPr>
      </w:pPr>
      <w:r>
        <w:rPr>
          <w:rFonts w:hint="eastAsia" w:ascii="宋体" w:hAnsi="宋体" w:eastAsia="宋体"/>
          <w:color w:val="auto"/>
          <w:sz w:val="40"/>
          <w:szCs w:val="40"/>
          <w:highlight w:val="none"/>
          <w:u w:val="single"/>
        </w:rPr>
        <w:t>沥青材料采购（重）</w:t>
      </w:r>
    </w:p>
    <w:p w14:paraId="079C4541">
      <w:pPr>
        <w:jc w:val="center"/>
        <w:rPr>
          <w:rFonts w:ascii="宋体" w:hAnsi="宋体" w:eastAsia="宋体"/>
          <w:color w:val="auto"/>
          <w:sz w:val="36"/>
          <w:szCs w:val="36"/>
          <w:highlight w:val="none"/>
        </w:rPr>
      </w:pPr>
    </w:p>
    <w:p w14:paraId="290C0A0A">
      <w:pPr>
        <w:jc w:val="center"/>
        <w:rPr>
          <w:rFonts w:ascii="宋体" w:hAnsi="宋体" w:eastAsia="宋体"/>
          <w:color w:val="auto"/>
          <w:sz w:val="36"/>
          <w:szCs w:val="36"/>
          <w:highlight w:val="none"/>
        </w:rPr>
      </w:pPr>
    </w:p>
    <w:p w14:paraId="26590ED1">
      <w:pPr>
        <w:jc w:val="both"/>
        <w:rPr>
          <w:rFonts w:ascii="宋体" w:hAnsi="宋体" w:eastAsia="宋体"/>
          <w:color w:val="auto"/>
          <w:sz w:val="36"/>
          <w:szCs w:val="36"/>
          <w:highlight w:val="none"/>
        </w:rPr>
      </w:pPr>
    </w:p>
    <w:p w14:paraId="054E087A">
      <w:pPr>
        <w:jc w:val="center"/>
        <w:rPr>
          <w:rFonts w:ascii="宋体" w:hAnsi="宋体" w:eastAsia="宋体"/>
          <w:color w:val="auto"/>
          <w:sz w:val="36"/>
          <w:szCs w:val="36"/>
          <w:highlight w:val="none"/>
        </w:rPr>
      </w:pPr>
    </w:p>
    <w:p w14:paraId="0FB31216">
      <w:pPr>
        <w:jc w:val="center"/>
        <w:rPr>
          <w:rFonts w:ascii="宋体" w:hAnsi="宋体" w:eastAsia="宋体"/>
          <w:color w:val="auto"/>
          <w:sz w:val="36"/>
          <w:szCs w:val="36"/>
          <w:highlight w:val="none"/>
        </w:rPr>
      </w:pPr>
    </w:p>
    <w:p w14:paraId="7D326F6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7E217B3E">
      <w:pPr>
        <w:jc w:val="center"/>
        <w:rPr>
          <w:rFonts w:ascii="宋体" w:hAnsi="宋体" w:eastAsia="宋体"/>
          <w:color w:val="auto"/>
          <w:sz w:val="36"/>
          <w:szCs w:val="36"/>
          <w:highlight w:val="none"/>
        </w:rPr>
      </w:pPr>
    </w:p>
    <w:p w14:paraId="37467C66">
      <w:pPr>
        <w:jc w:val="center"/>
        <w:rPr>
          <w:rFonts w:ascii="宋体" w:hAnsi="宋体" w:eastAsia="宋体"/>
          <w:color w:val="auto"/>
          <w:sz w:val="36"/>
          <w:szCs w:val="36"/>
          <w:highlight w:val="none"/>
        </w:rPr>
      </w:pPr>
    </w:p>
    <w:p w14:paraId="715F4394">
      <w:pPr>
        <w:jc w:val="both"/>
        <w:rPr>
          <w:rFonts w:ascii="宋体" w:hAnsi="宋体" w:eastAsia="宋体"/>
          <w:color w:val="auto"/>
          <w:sz w:val="36"/>
          <w:szCs w:val="36"/>
          <w:highlight w:val="none"/>
        </w:rPr>
      </w:pPr>
    </w:p>
    <w:p w14:paraId="5373C6EC">
      <w:pPr>
        <w:jc w:val="center"/>
        <w:rPr>
          <w:rFonts w:ascii="宋体" w:hAnsi="宋体" w:eastAsia="宋体"/>
          <w:color w:val="auto"/>
          <w:sz w:val="36"/>
          <w:szCs w:val="36"/>
          <w:highlight w:val="none"/>
        </w:rPr>
      </w:pPr>
    </w:p>
    <w:p w14:paraId="2B9B9C93">
      <w:pPr>
        <w:jc w:val="center"/>
        <w:rPr>
          <w:rFonts w:ascii="宋体" w:hAnsi="宋体" w:eastAsia="宋体"/>
          <w:color w:val="auto"/>
          <w:sz w:val="36"/>
          <w:szCs w:val="36"/>
          <w:highlight w:val="none"/>
        </w:rPr>
      </w:pPr>
    </w:p>
    <w:p w14:paraId="61E79BA9">
      <w:pPr>
        <w:jc w:val="center"/>
        <w:rPr>
          <w:rFonts w:ascii="宋体" w:hAnsi="宋体" w:eastAsia="宋体"/>
          <w:color w:val="auto"/>
          <w:sz w:val="36"/>
          <w:szCs w:val="36"/>
          <w:highlight w:val="none"/>
        </w:rPr>
      </w:pPr>
    </w:p>
    <w:p w14:paraId="3991FF2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35F886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2</w:t>
      </w:r>
      <w:r>
        <w:rPr>
          <w:rFonts w:hint="eastAsia" w:ascii="宋体" w:hAnsi="宋体" w:eastAsia="宋体"/>
          <w:color w:val="auto"/>
          <w:sz w:val="36"/>
          <w:szCs w:val="36"/>
          <w:highlight w:val="none"/>
        </w:rPr>
        <w:t>月</w:t>
      </w:r>
    </w:p>
    <w:p w14:paraId="217B68D9">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6A16DF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937F5A">
      <w:pPr>
        <w:jc w:val="center"/>
        <w:rPr>
          <w:rFonts w:ascii="宋体" w:hAnsi="宋体" w:eastAsia="宋体"/>
          <w:color w:val="auto"/>
          <w:sz w:val="36"/>
          <w:szCs w:val="36"/>
          <w:highlight w:val="none"/>
        </w:rPr>
      </w:pPr>
    </w:p>
    <w:p w14:paraId="3FB567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E640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332C6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767104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3828D41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4752B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A8DC76A">
      <w:pPr>
        <w:jc w:val="center"/>
        <w:rPr>
          <w:rFonts w:ascii="宋体" w:hAnsi="宋体" w:eastAsia="宋体"/>
          <w:color w:val="auto"/>
          <w:sz w:val="36"/>
          <w:szCs w:val="36"/>
          <w:highlight w:val="none"/>
        </w:rPr>
      </w:pPr>
    </w:p>
    <w:p w14:paraId="16DFC1E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5E168DA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172792B">
      <w:pPr>
        <w:jc w:val="center"/>
        <w:rPr>
          <w:rFonts w:ascii="宋体" w:hAnsi="宋体" w:eastAsia="宋体"/>
          <w:color w:val="auto"/>
          <w:sz w:val="36"/>
          <w:szCs w:val="36"/>
          <w:highlight w:val="none"/>
          <w:u w:val="single"/>
        </w:rPr>
      </w:pPr>
    </w:p>
    <w:p w14:paraId="14CFBEAE">
      <w:pPr>
        <w:jc w:val="center"/>
        <w:rPr>
          <w:rFonts w:hint="eastAsia" w:ascii="宋体" w:hAnsi="宋体" w:eastAsia="宋体"/>
          <w:color w:val="auto"/>
          <w:sz w:val="36"/>
          <w:szCs w:val="36"/>
          <w:highlight w:val="none"/>
          <w:u w:val="single"/>
          <w:lang w:eastAsia="zh-CN"/>
        </w:rPr>
      </w:pPr>
      <w:r>
        <w:rPr>
          <w:rFonts w:hint="eastAsia" w:ascii="宋体" w:hAnsi="宋体" w:eastAsia="宋体"/>
          <w:color w:val="auto"/>
          <w:sz w:val="36"/>
          <w:szCs w:val="36"/>
          <w:highlight w:val="none"/>
          <w:u w:val="single"/>
          <w:lang w:eastAsia="zh-CN"/>
        </w:rPr>
        <w:t>南宁市吉兴西路南侧片区城中村改造项目安置住房配套基础设施-纵五路工程水泥稳定碎石、沥青材料采购</w:t>
      </w:r>
      <w:bookmarkStart w:id="824" w:name="_GoBack"/>
      <w:bookmarkEnd w:id="824"/>
      <w:r>
        <w:rPr>
          <w:rFonts w:hint="eastAsia" w:ascii="宋体" w:hAnsi="宋体" w:eastAsia="宋体"/>
          <w:color w:val="auto"/>
          <w:sz w:val="36"/>
          <w:szCs w:val="36"/>
          <w:highlight w:val="none"/>
          <w:u w:val="single"/>
          <w:lang w:eastAsia="zh-CN"/>
        </w:rPr>
        <w:t>（重）</w:t>
      </w:r>
    </w:p>
    <w:p w14:paraId="62A2F2F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比选公告</w:t>
      </w:r>
    </w:p>
    <w:p w14:paraId="461DB212">
      <w:pPr>
        <w:jc w:val="center"/>
        <w:rPr>
          <w:rFonts w:ascii="宋体" w:hAnsi="宋体" w:eastAsia="宋体"/>
          <w:color w:val="auto"/>
          <w:sz w:val="36"/>
          <w:szCs w:val="36"/>
          <w:highlight w:val="none"/>
        </w:rPr>
      </w:pPr>
    </w:p>
    <w:p w14:paraId="5F76F6D3">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56EA90D7">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705F86FD">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5AFBEFF3">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南宁市吉兴西路南侧片区城中村改造项目安置住房配套基础设施-纵五路工程水泥稳定碎石、沥青材料采购（重）</w:t>
      </w:r>
      <w:r>
        <w:rPr>
          <w:rFonts w:hint="eastAsia" w:ascii="宋体" w:hAnsi="宋体" w:eastAsia="宋体"/>
          <w:color w:val="auto"/>
          <w:sz w:val="24"/>
          <w:szCs w:val="24"/>
          <w:highlight w:val="none"/>
          <w:u w:val="single"/>
        </w:rPr>
        <w:t>。</w:t>
      </w:r>
    </w:p>
    <w:p w14:paraId="5AED5EE2">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eastAsia="zh-CN"/>
        </w:rPr>
        <w:t>（2）</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人</w:t>
      </w:r>
      <w:r>
        <w:rPr>
          <w:rFonts w:hint="eastAsia" w:ascii="宋体" w:hAnsi="宋体" w:eastAsia="宋体"/>
          <w:color w:val="auto"/>
          <w:sz w:val="24"/>
          <w:szCs w:val="24"/>
          <w:highlight w:val="none"/>
          <w:lang w:eastAsia="zh-CN"/>
        </w:rPr>
        <w:t>民币3579207.64元（</w:t>
      </w:r>
      <w:r>
        <w:rPr>
          <w:rFonts w:hint="eastAsia" w:ascii="宋体" w:hAnsi="宋体" w:eastAsia="宋体"/>
          <w:color w:val="auto"/>
          <w:sz w:val="24"/>
          <w:szCs w:val="24"/>
          <w:highlight w:val="none"/>
          <w:lang w:val="en-US" w:eastAsia="zh-CN"/>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p>
    <w:p w14:paraId="0F68BA48">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lang w:val="en-US" w:eastAsia="zh-CN"/>
        </w:rPr>
        <w:t>240日历天，</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27</w:t>
      </w:r>
      <w:r>
        <w:rPr>
          <w:rFonts w:hint="eastAsia" w:ascii="宋体" w:hAnsi="宋体" w:eastAsia="宋体"/>
          <w:color w:val="auto"/>
          <w:sz w:val="24"/>
          <w:szCs w:val="24"/>
          <w:highlight w:val="none"/>
          <w:u w:val="single"/>
        </w:rPr>
        <w:t>日止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4D3AB143">
      <w:pPr>
        <w:pStyle w:val="30"/>
        <w:spacing w:line="480" w:lineRule="exact"/>
        <w:ind w:firstLine="48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天（具体供货时间以比选人实际发出的供货通知时间为准）。</w:t>
      </w:r>
    </w:p>
    <w:p w14:paraId="0FA32DFA">
      <w:pPr>
        <w:pStyle w:val="30"/>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对供货时间的其他要求：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6B074D7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西乡塘区</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5B31ABB">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27A759CF">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FDB9232">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382944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117B27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2B6100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0B521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02A3FB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5</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24</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日</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12</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时</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stheme="minorBidi"/>
          <w:color w:val="auto"/>
          <w:kern w:val="2"/>
          <w:sz w:val="24"/>
          <w:szCs w:val="24"/>
          <w:highlight w:val="none"/>
          <w:lang w:val="en-US" w:eastAsia="zh-CN" w:bidi="ar-SA"/>
        </w:rPr>
        <w:t>南宁市青秀区凤岭北路111号南宁国际旅游中心3号楼37层合约采购部</w:t>
      </w:r>
      <w:r>
        <w:rPr>
          <w:rFonts w:hint="eastAsia" w:ascii="宋体" w:hAnsi="宋体" w:eastAsia="宋体"/>
          <w:color w:val="auto"/>
          <w:sz w:val="24"/>
          <w:szCs w:val="24"/>
          <w:highlight w:val="none"/>
        </w:rPr>
        <w:t>。</w:t>
      </w:r>
    </w:p>
    <w:p w14:paraId="23E1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1C52FFF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26200D0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lang w:val="en-US" w:eastAsia="zh-CN" w:bidi="ar-SA"/>
        </w:rPr>
        <w:t>：</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南宁市青秀区凤岭北路111号南宁国际旅游中心3号楼37层合约采购部</w:t>
      </w:r>
    </w:p>
    <w:p w14:paraId="2BF9387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7A349B3">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998813E">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EE519A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36947122@qq.com</w:t>
      </w:r>
    </w:p>
    <w:p w14:paraId="3155E2C5">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673BF3A6">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南宁市青秀区凤岭北路111号南宁国际旅游中心3号楼38层综合管理办公室。</w:t>
      </w:r>
    </w:p>
    <w:p w14:paraId="3326E86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667D24D5">
      <w:pPr>
        <w:pStyle w:val="22"/>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 </w:t>
      </w:r>
    </w:p>
    <w:p w14:paraId="13489AAD">
      <w:pPr>
        <w:pStyle w:val="22"/>
        <w:spacing w:line="480" w:lineRule="exact"/>
        <w:ind w:left="720" w:firstLine="0" w:firstLineChars="0"/>
        <w:jc w:val="left"/>
        <w:rPr>
          <w:rFonts w:ascii="宋体" w:hAnsi="宋体" w:eastAsia="宋体"/>
          <w:color w:val="auto"/>
          <w:sz w:val="24"/>
          <w:szCs w:val="24"/>
          <w:highlight w:val="none"/>
        </w:rPr>
      </w:pPr>
    </w:p>
    <w:p w14:paraId="012CFF06">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35EB3E7F">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365AA7FC">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96C91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013B91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w:t>
            </w:r>
          </w:p>
          <w:p w14:paraId="1AF08C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732F33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180万元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578F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012A0E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64D1BF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2E9ACA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53811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378EA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365305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3D33C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36CEED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572475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7CC9A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0913D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2A6A5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55AD8C1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7150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0F7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426301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9DE375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C3E7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5FD582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58298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322884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2430A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56DCCF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553E299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746FD58">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83891170"/>
      <w:bookmarkStart w:id="1" w:name="_Toc390098421"/>
      <w:bookmarkStart w:id="2" w:name="_Toc385427795"/>
      <w:bookmarkStart w:id="3" w:name="_Toc492478720"/>
      <w:bookmarkStart w:id="4" w:name="_Toc375039066"/>
      <w:bookmarkStart w:id="5" w:name="_Toc10653"/>
      <w:bookmarkStart w:id="6" w:name="_Toc9929"/>
      <w:bookmarkStart w:id="7" w:name="_Toc22845"/>
      <w:bookmarkStart w:id="8" w:name="_Toc22115"/>
      <w:bookmarkStart w:id="9" w:name="_Toc17075"/>
      <w:bookmarkStart w:id="10" w:name="_Toc29859"/>
      <w:bookmarkStart w:id="11" w:name="_Toc17568"/>
      <w:bookmarkStart w:id="12" w:name="_Toc31477"/>
      <w:bookmarkStart w:id="13" w:name="_Toc307"/>
      <w:bookmarkStart w:id="14" w:name="_Toc25786"/>
      <w:bookmarkStart w:id="15" w:name="_Toc30498"/>
      <w:bookmarkStart w:id="16" w:name="_Toc25750593"/>
      <w:bookmarkStart w:id="17" w:name="_Toc7797"/>
      <w:bookmarkStart w:id="18" w:name="_Toc12940"/>
      <w:bookmarkStart w:id="19" w:name="_Toc8288"/>
      <w:bookmarkStart w:id="20" w:name="_Toc12983507"/>
      <w:bookmarkStart w:id="21" w:name="_Toc29401"/>
      <w:bookmarkStart w:id="22" w:name="_Toc7306"/>
      <w:bookmarkStart w:id="23" w:name="_Toc114134610"/>
      <w:bookmarkStart w:id="24" w:name="_Toc24844"/>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375039073"/>
      <w:bookmarkStart w:id="26" w:name="_Toc114134617"/>
      <w:bookmarkStart w:id="27" w:name="_Toc16435"/>
      <w:bookmarkStart w:id="28" w:name="_Toc18350"/>
      <w:bookmarkStart w:id="29" w:name="_Toc12074"/>
      <w:bookmarkStart w:id="30" w:name="_Toc12456"/>
      <w:bookmarkStart w:id="31" w:name="_Toc26150"/>
      <w:bookmarkStart w:id="32" w:name="_Toc383891177"/>
      <w:bookmarkStart w:id="33" w:name="_Toc29862"/>
      <w:bookmarkStart w:id="34" w:name="_Toc390098428"/>
      <w:bookmarkStart w:id="35" w:name="_Toc21673"/>
      <w:bookmarkStart w:id="36" w:name="_Toc13418"/>
      <w:bookmarkStart w:id="37" w:name="_Toc9592"/>
      <w:bookmarkStart w:id="38" w:name="_Toc1733"/>
      <w:bookmarkStart w:id="39" w:name="_Toc2819"/>
      <w:bookmarkStart w:id="40" w:name="_Toc12983514"/>
      <w:bookmarkStart w:id="41" w:name="_Toc25750600"/>
      <w:bookmarkStart w:id="42" w:name="_Toc23794"/>
      <w:bookmarkStart w:id="43" w:name="_Toc16186"/>
      <w:bookmarkStart w:id="44" w:name="_Toc4384"/>
      <w:bookmarkStart w:id="45" w:name="_Toc20025"/>
      <w:bookmarkStart w:id="46" w:name="_Toc385427802"/>
      <w:bookmarkStart w:id="47" w:name="_Toc492478727"/>
      <w:bookmarkStart w:id="48" w:name="_Toc26680"/>
      <w:bookmarkStart w:id="49" w:name="_Toc1125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492478728"/>
      <w:bookmarkStart w:id="51" w:name="_Toc12983515"/>
      <w:bookmarkStart w:id="52" w:name="_Toc114134618"/>
      <w:bookmarkStart w:id="53" w:name="_Toc28296"/>
      <w:bookmarkStart w:id="54" w:name="_Toc25770"/>
      <w:bookmarkStart w:id="55" w:name="_Toc9887"/>
      <w:bookmarkStart w:id="56" w:name="_Toc28065"/>
      <w:bookmarkStart w:id="57" w:name="_Toc11040"/>
      <w:bookmarkStart w:id="58" w:name="_Toc1047"/>
      <w:bookmarkStart w:id="59" w:name="_Toc19885"/>
      <w:bookmarkStart w:id="60" w:name="_Toc375039074"/>
      <w:bookmarkStart w:id="61" w:name="_Toc6261"/>
      <w:bookmarkStart w:id="62" w:name="_Toc25750601"/>
      <w:bookmarkStart w:id="63" w:name="_Toc383891178"/>
      <w:bookmarkStart w:id="64" w:name="_Toc15570"/>
      <w:bookmarkStart w:id="65" w:name="_Toc12207"/>
      <w:bookmarkStart w:id="66" w:name="_Toc390098429"/>
      <w:bookmarkStart w:id="67" w:name="_Toc385427803"/>
      <w:bookmarkStart w:id="68" w:name="_Toc3492"/>
      <w:bookmarkStart w:id="69" w:name="_Toc24935"/>
      <w:bookmarkStart w:id="70" w:name="_Toc22026"/>
      <w:bookmarkStart w:id="71" w:name="_Toc11161"/>
      <w:bookmarkStart w:id="72" w:name="_Toc26753"/>
      <w:bookmarkStart w:id="73" w:name="_Toc16237"/>
      <w:bookmarkStart w:id="74" w:name="_Toc24857"/>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28164"/>
      <w:bookmarkStart w:id="76" w:name="_Toc114134619"/>
      <w:bookmarkStart w:id="77" w:name="_Toc385427804"/>
      <w:bookmarkStart w:id="78" w:name="_Toc53"/>
      <w:bookmarkStart w:id="79" w:name="_Toc22476"/>
      <w:bookmarkStart w:id="80" w:name="_Toc492478729"/>
      <w:bookmarkStart w:id="81" w:name="_Toc15809"/>
      <w:bookmarkStart w:id="82" w:name="_Toc375039075"/>
      <w:bookmarkStart w:id="83" w:name="_Toc18149"/>
      <w:bookmarkStart w:id="84" w:name="_Toc3877"/>
      <w:bookmarkStart w:id="85" w:name="_Toc23364"/>
      <w:bookmarkStart w:id="86" w:name="_Toc390098430"/>
      <w:bookmarkStart w:id="87" w:name="_Toc12983516"/>
      <w:bookmarkStart w:id="88" w:name="_Toc3411"/>
      <w:bookmarkStart w:id="89" w:name="_Toc30991"/>
      <w:bookmarkStart w:id="90" w:name="_Toc25750602"/>
      <w:bookmarkStart w:id="91" w:name="_Toc24760"/>
      <w:bookmarkStart w:id="92" w:name="_Toc23229"/>
      <w:bookmarkStart w:id="93" w:name="_Toc30356"/>
      <w:bookmarkStart w:id="94" w:name="_Toc383891179"/>
      <w:bookmarkStart w:id="95" w:name="_Toc14323"/>
      <w:bookmarkStart w:id="96" w:name="_Toc16307"/>
      <w:bookmarkStart w:id="97" w:name="_Toc3464"/>
      <w:bookmarkStart w:id="98" w:name="_Toc19681"/>
      <w:bookmarkStart w:id="99" w:name="_Toc29881"/>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15919"/>
      <w:bookmarkStart w:id="101" w:name="_Toc27194"/>
      <w:bookmarkStart w:id="102" w:name="_Toc11211"/>
      <w:bookmarkStart w:id="103" w:name="_Toc14630"/>
      <w:bookmarkStart w:id="104" w:name="_Toc385427805"/>
      <w:bookmarkStart w:id="105" w:name="_Toc3670"/>
      <w:bookmarkStart w:id="106" w:name="_Toc375039076"/>
      <w:bookmarkStart w:id="107" w:name="_Toc2395"/>
      <w:bookmarkStart w:id="108" w:name="_Toc14308"/>
      <w:bookmarkStart w:id="109" w:name="_Toc21144"/>
      <w:bookmarkStart w:id="110" w:name="_Toc675"/>
      <w:bookmarkStart w:id="111" w:name="_Toc390098431"/>
      <w:bookmarkStart w:id="112" w:name="_Toc492478730"/>
      <w:bookmarkStart w:id="113" w:name="_Toc25750603"/>
      <w:bookmarkStart w:id="114" w:name="_Toc16783"/>
      <w:bookmarkStart w:id="115" w:name="_Toc23002"/>
      <w:bookmarkStart w:id="116" w:name="_Toc8151"/>
      <w:bookmarkStart w:id="117" w:name="_Toc27019"/>
      <w:bookmarkStart w:id="118" w:name="_Toc114134620"/>
      <w:bookmarkStart w:id="119" w:name="_Toc20248"/>
      <w:bookmarkStart w:id="120" w:name="_Toc15448"/>
      <w:bookmarkStart w:id="121" w:name="_Toc7608"/>
      <w:bookmarkStart w:id="122" w:name="_Toc12983517"/>
      <w:bookmarkStart w:id="123" w:name="_Toc20490"/>
      <w:bookmarkStart w:id="124" w:name="_Toc383891180"/>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83891181"/>
      <w:bookmarkStart w:id="126" w:name="_Toc375039077"/>
      <w:bookmarkStart w:id="127" w:name="_Toc22295"/>
      <w:bookmarkStart w:id="128" w:name="_Toc26974"/>
      <w:bookmarkStart w:id="129" w:name="_Toc24264"/>
      <w:bookmarkStart w:id="130" w:name="_Toc17379"/>
      <w:bookmarkStart w:id="131" w:name="_Toc114134621"/>
      <w:bookmarkStart w:id="132" w:name="_Toc3813"/>
      <w:bookmarkStart w:id="133" w:name="_Toc390098432"/>
      <w:bookmarkStart w:id="134" w:name="_Toc14123"/>
      <w:bookmarkStart w:id="135" w:name="_Toc25750604"/>
      <w:bookmarkStart w:id="136" w:name="_Toc21084"/>
      <w:bookmarkStart w:id="137" w:name="_Toc20685"/>
      <w:bookmarkStart w:id="138" w:name="_Toc9416"/>
      <w:bookmarkStart w:id="139" w:name="_Toc16653"/>
      <w:bookmarkStart w:id="140" w:name="_Toc492478731"/>
      <w:bookmarkStart w:id="141" w:name="_Toc3799"/>
      <w:bookmarkStart w:id="142" w:name="_Toc7857"/>
      <w:bookmarkStart w:id="143" w:name="_Toc385427806"/>
      <w:bookmarkStart w:id="144" w:name="_Toc12983518"/>
      <w:bookmarkStart w:id="145" w:name="_Toc17338"/>
      <w:bookmarkStart w:id="146" w:name="_Toc6671"/>
      <w:bookmarkStart w:id="147" w:name="_Toc26482"/>
      <w:bookmarkStart w:id="148" w:name="_Toc31743"/>
      <w:bookmarkStart w:id="149" w:name="_Toc17526"/>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8476"/>
      <w:bookmarkStart w:id="151" w:name="_Toc492478732"/>
      <w:bookmarkStart w:id="152" w:name="_Toc1664"/>
      <w:bookmarkStart w:id="153" w:name="_Toc28880"/>
      <w:bookmarkStart w:id="154" w:name="_Toc12983519"/>
      <w:bookmarkStart w:id="155" w:name="_Toc5836"/>
      <w:bookmarkStart w:id="156" w:name="_Toc10220"/>
      <w:bookmarkStart w:id="157" w:name="_Toc7428"/>
      <w:bookmarkStart w:id="158" w:name="_Toc390098433"/>
      <w:bookmarkStart w:id="159" w:name="_Toc2710"/>
      <w:bookmarkStart w:id="160" w:name="_Toc26064"/>
      <w:bookmarkStart w:id="161" w:name="_Toc12947"/>
      <w:bookmarkStart w:id="162" w:name="_Toc114134622"/>
      <w:bookmarkStart w:id="163" w:name="_Toc21430"/>
      <w:bookmarkStart w:id="164" w:name="_Toc12762"/>
      <w:bookmarkStart w:id="165" w:name="_Toc20156"/>
      <w:bookmarkStart w:id="166" w:name="_Toc25459"/>
      <w:bookmarkStart w:id="167" w:name="_Toc21706"/>
      <w:bookmarkStart w:id="168" w:name="_Toc15940"/>
      <w:bookmarkStart w:id="169" w:name="_Toc385427807"/>
      <w:bookmarkStart w:id="170" w:name="_Toc25750605"/>
      <w:bookmarkStart w:id="171" w:name="_Toc21448"/>
      <w:bookmarkStart w:id="172" w:name="_Toc383891182"/>
      <w:bookmarkStart w:id="173" w:name="_Toc18875"/>
      <w:bookmarkStart w:id="174" w:name="_Toc375039078"/>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9117"/>
      <w:bookmarkStart w:id="176" w:name="_Toc28555"/>
      <w:bookmarkStart w:id="177" w:name="_Toc492478736"/>
      <w:bookmarkStart w:id="178" w:name="_Toc4433"/>
      <w:bookmarkStart w:id="179" w:name="_Toc385427811"/>
      <w:bookmarkStart w:id="180" w:name="_Toc114134624"/>
      <w:bookmarkStart w:id="181" w:name="_Toc375039082"/>
      <w:bookmarkStart w:id="182" w:name="_Toc30499"/>
      <w:bookmarkStart w:id="183" w:name="_Toc5690"/>
      <w:bookmarkStart w:id="184" w:name="_Toc23114"/>
      <w:bookmarkStart w:id="185" w:name="_Toc12983521"/>
      <w:bookmarkStart w:id="186" w:name="_Toc20643"/>
      <w:bookmarkStart w:id="187" w:name="_Toc383891186"/>
      <w:bookmarkStart w:id="188" w:name="_Toc28997"/>
      <w:bookmarkStart w:id="189" w:name="_Toc2268"/>
      <w:bookmarkStart w:id="190" w:name="_Toc24656"/>
      <w:bookmarkStart w:id="191" w:name="_Toc691"/>
      <w:bookmarkStart w:id="192" w:name="_Toc20493"/>
      <w:bookmarkStart w:id="193" w:name="_Toc390098437"/>
      <w:bookmarkStart w:id="194" w:name="_Toc1604"/>
      <w:bookmarkStart w:id="195" w:name="_Toc10918"/>
      <w:bookmarkStart w:id="196" w:name="_Toc20070"/>
      <w:bookmarkStart w:id="197" w:name="_Toc25750607"/>
      <w:bookmarkStart w:id="198" w:name="_Toc7808"/>
      <w:bookmarkStart w:id="199" w:name="_Toc845"/>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383891187"/>
      <w:bookmarkStart w:id="201" w:name="_Toc492478737"/>
      <w:bookmarkStart w:id="202" w:name="_Toc8100"/>
      <w:bookmarkStart w:id="203" w:name="_Toc32525"/>
      <w:bookmarkStart w:id="204" w:name="_Toc14672"/>
      <w:bookmarkStart w:id="205" w:name="_Toc27730"/>
      <w:bookmarkStart w:id="206" w:name="_Toc301"/>
      <w:bookmarkStart w:id="207" w:name="_Toc12983522"/>
      <w:bookmarkStart w:id="208" w:name="_Toc3414"/>
      <w:bookmarkStart w:id="209" w:name="_Toc375039083"/>
      <w:bookmarkStart w:id="210" w:name="_Toc25468"/>
      <w:bookmarkStart w:id="211" w:name="_Toc25684"/>
      <w:bookmarkStart w:id="212" w:name="_Toc29108"/>
      <w:bookmarkStart w:id="213" w:name="_Toc6065"/>
      <w:bookmarkStart w:id="214" w:name="_Toc12506"/>
      <w:bookmarkStart w:id="215" w:name="_Toc12435"/>
      <w:bookmarkStart w:id="216" w:name="_Toc385427812"/>
      <w:bookmarkStart w:id="217" w:name="_Toc24922"/>
      <w:bookmarkStart w:id="218" w:name="_Toc4216"/>
      <w:bookmarkStart w:id="219" w:name="_Toc32020"/>
      <w:bookmarkStart w:id="220" w:name="_Toc19044"/>
      <w:bookmarkStart w:id="221" w:name="_Toc19603"/>
      <w:bookmarkStart w:id="222" w:name="_Toc390098438"/>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75039084"/>
      <w:bookmarkStart w:id="224" w:name="_Toc385427813"/>
      <w:bookmarkStart w:id="225" w:name="_Toc390098439"/>
      <w:bookmarkStart w:id="226" w:name="_Toc383891188"/>
      <w:bookmarkStart w:id="227" w:name="_Toc12983523"/>
      <w:bookmarkStart w:id="228" w:name="_Toc30452"/>
      <w:bookmarkStart w:id="229" w:name="_Toc32054"/>
      <w:bookmarkStart w:id="230" w:name="_Toc30187"/>
      <w:bookmarkStart w:id="231" w:name="_Toc2113"/>
      <w:bookmarkStart w:id="232" w:name="_Toc10234"/>
      <w:bookmarkStart w:id="233" w:name="_Toc759"/>
      <w:bookmarkStart w:id="234" w:name="_Toc30962"/>
      <w:bookmarkStart w:id="235" w:name="_Toc6101"/>
      <w:bookmarkStart w:id="236" w:name="_Toc16409"/>
      <w:bookmarkStart w:id="237" w:name="_Toc26551"/>
      <w:bookmarkStart w:id="238" w:name="_Toc1315"/>
      <w:bookmarkStart w:id="239" w:name="_Toc492478738"/>
      <w:bookmarkStart w:id="240" w:name="_Toc1952"/>
      <w:bookmarkStart w:id="241" w:name="_Toc114134625"/>
      <w:bookmarkStart w:id="242" w:name="_Toc18322"/>
      <w:bookmarkStart w:id="243" w:name="_Toc15116"/>
      <w:bookmarkStart w:id="244" w:name="_Toc26776"/>
      <w:bookmarkStart w:id="245" w:name="_Toc2975"/>
      <w:bookmarkStart w:id="246" w:name="_Toc23177"/>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14134626"/>
      <w:bookmarkStart w:id="248" w:name="_Toc12329"/>
      <w:bookmarkStart w:id="249" w:name="_Toc385427814"/>
      <w:bookmarkStart w:id="250" w:name="_Toc12983524"/>
      <w:bookmarkStart w:id="251" w:name="_Toc24648"/>
      <w:bookmarkStart w:id="252" w:name="_Toc25750609"/>
      <w:bookmarkStart w:id="253" w:name="_Toc12117"/>
      <w:bookmarkStart w:id="254" w:name="_Toc383891189"/>
      <w:bookmarkStart w:id="255" w:name="_Toc15735"/>
      <w:bookmarkStart w:id="256" w:name="_Toc13875"/>
      <w:bookmarkStart w:id="257" w:name="_Toc30196"/>
      <w:bookmarkStart w:id="258" w:name="_Toc13621"/>
      <w:bookmarkStart w:id="259" w:name="_Toc17200"/>
      <w:bookmarkStart w:id="260" w:name="_Toc26249"/>
      <w:bookmarkStart w:id="261" w:name="_Toc15071"/>
      <w:bookmarkStart w:id="262" w:name="_Toc9307"/>
      <w:bookmarkStart w:id="263" w:name="_Toc18616"/>
      <w:bookmarkStart w:id="264" w:name="_Toc390098440"/>
      <w:bookmarkStart w:id="265" w:name="_Toc375039085"/>
      <w:bookmarkStart w:id="266" w:name="_Toc15650"/>
      <w:bookmarkStart w:id="267" w:name="_Toc5922"/>
      <w:bookmarkStart w:id="268" w:name="_Toc19495"/>
      <w:bookmarkStart w:id="269" w:name="_Toc15663"/>
      <w:bookmarkStart w:id="270" w:name="_Toc492478739"/>
      <w:bookmarkStart w:id="271" w:name="_Toc1382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3891190"/>
      <w:bookmarkStart w:id="273" w:name="_Toc385427815"/>
      <w:bookmarkStart w:id="274" w:name="_Toc390098441"/>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6339"/>
      <w:bookmarkStart w:id="277" w:name="_Toc11255"/>
      <w:bookmarkStart w:id="278" w:name="_Toc22180"/>
      <w:bookmarkStart w:id="279" w:name="_Toc6482"/>
      <w:bookmarkStart w:id="280" w:name="_Toc16755"/>
      <w:bookmarkStart w:id="281" w:name="_Toc114134627"/>
      <w:bookmarkStart w:id="282" w:name="_Toc25750610"/>
      <w:bookmarkStart w:id="283" w:name="_Toc12983525"/>
      <w:bookmarkStart w:id="284" w:name="_Toc11096"/>
      <w:bookmarkStart w:id="285" w:name="_Toc16266"/>
      <w:bookmarkStart w:id="286" w:name="_Toc32760"/>
      <w:bookmarkStart w:id="287" w:name="_Toc4735"/>
      <w:bookmarkStart w:id="288" w:name="_Toc2337"/>
      <w:bookmarkStart w:id="289" w:name="_Toc23859"/>
      <w:bookmarkStart w:id="290" w:name="_Toc13883"/>
      <w:bookmarkStart w:id="291" w:name="_Toc28071"/>
      <w:bookmarkStart w:id="292" w:name="_Toc16818"/>
      <w:bookmarkStart w:id="293" w:name="_Toc492478740"/>
      <w:bookmarkStart w:id="294" w:name="_Toc642"/>
      <w:bookmarkStart w:id="295" w:name="_Toc22445"/>
      <w:bookmarkStart w:id="296" w:name="_Toc1103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3404"/>
      <w:bookmarkStart w:id="298" w:name="_Toc29473"/>
      <w:bookmarkStart w:id="299" w:name="_Toc114134628"/>
      <w:bookmarkStart w:id="300" w:name="_Toc32621"/>
      <w:bookmarkStart w:id="301" w:name="_Toc2226"/>
      <w:bookmarkStart w:id="302" w:name="_Toc385427816"/>
      <w:bookmarkStart w:id="303" w:name="_Toc15252"/>
      <w:bookmarkStart w:id="304" w:name="_Toc390098442"/>
      <w:bookmarkStart w:id="305" w:name="_Toc14239"/>
      <w:bookmarkStart w:id="306" w:name="_Toc10818"/>
      <w:bookmarkStart w:id="307" w:name="_Toc324"/>
      <w:bookmarkStart w:id="308" w:name="_Toc375039087"/>
      <w:bookmarkStart w:id="309" w:name="_Toc383891191"/>
      <w:bookmarkStart w:id="310" w:name="_Toc25750611"/>
      <w:bookmarkStart w:id="311" w:name="_Toc26431"/>
      <w:bookmarkStart w:id="312" w:name="_Toc3597"/>
      <w:bookmarkStart w:id="313" w:name="_Toc29066"/>
      <w:bookmarkStart w:id="314" w:name="_Toc492478741"/>
      <w:bookmarkStart w:id="315" w:name="_Toc9522"/>
      <w:bookmarkStart w:id="316" w:name="_Toc22945"/>
      <w:bookmarkStart w:id="317" w:name="_Toc13581"/>
      <w:bookmarkStart w:id="318" w:name="_Toc32252"/>
      <w:bookmarkStart w:id="319" w:name="_Toc21960"/>
      <w:bookmarkStart w:id="320" w:name="_Toc11373"/>
      <w:bookmarkStart w:id="321" w:name="_Toc1298352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7797"/>
      <w:bookmarkStart w:id="323" w:name="_Toc12983527"/>
      <w:bookmarkStart w:id="324" w:name="_Toc28452"/>
      <w:bookmarkStart w:id="325" w:name="_Toc14522"/>
      <w:bookmarkStart w:id="326" w:name="_Toc12682"/>
      <w:bookmarkStart w:id="327" w:name="_Toc31033"/>
      <w:bookmarkStart w:id="328" w:name="_Toc27195"/>
      <w:bookmarkStart w:id="329" w:name="_Toc26282"/>
      <w:bookmarkStart w:id="330" w:name="_Toc383891192"/>
      <w:bookmarkStart w:id="331" w:name="_Toc23449"/>
      <w:bookmarkStart w:id="332" w:name="_Toc375039088"/>
      <w:bookmarkStart w:id="333" w:name="_Toc25750612"/>
      <w:bookmarkStart w:id="334" w:name="_Toc390098443"/>
      <w:bookmarkStart w:id="335" w:name="_Toc114134629"/>
      <w:bookmarkStart w:id="336" w:name="_Toc8636"/>
      <w:bookmarkStart w:id="337" w:name="_Toc492478742"/>
      <w:bookmarkStart w:id="338" w:name="_Toc4605"/>
      <w:bookmarkStart w:id="339" w:name="_Toc9706"/>
      <w:bookmarkStart w:id="340" w:name="_Toc243"/>
      <w:bookmarkStart w:id="341" w:name="_Toc24030"/>
      <w:bookmarkStart w:id="342" w:name="_Toc385427817"/>
      <w:bookmarkStart w:id="343" w:name="_Toc14411"/>
      <w:bookmarkStart w:id="344" w:name="_Toc29208"/>
      <w:bookmarkStart w:id="345" w:name="_Toc21796"/>
      <w:bookmarkStart w:id="346" w:name="_Toc254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25433"/>
      <w:bookmarkStart w:id="348" w:name="_Toc375039089"/>
      <w:bookmarkStart w:id="349" w:name="_Toc29264"/>
      <w:bookmarkStart w:id="350" w:name="_Toc16856"/>
      <w:bookmarkStart w:id="351" w:name="_Toc12983528"/>
      <w:bookmarkStart w:id="352" w:name="_Toc2306"/>
      <w:bookmarkStart w:id="353" w:name="_Toc385427818"/>
      <w:bookmarkStart w:id="354" w:name="_Toc31978"/>
      <w:bookmarkStart w:id="355" w:name="_Toc9728"/>
      <w:bookmarkStart w:id="356" w:name="_Toc10325"/>
      <w:bookmarkStart w:id="357" w:name="_Toc9549"/>
      <w:bookmarkStart w:id="358" w:name="_Toc22587"/>
      <w:bookmarkStart w:id="359" w:name="_Toc383891193"/>
      <w:bookmarkStart w:id="360" w:name="_Toc28694"/>
      <w:bookmarkStart w:id="361" w:name="_Toc18076"/>
      <w:bookmarkStart w:id="362" w:name="_Toc11529"/>
      <w:bookmarkStart w:id="363" w:name="_Toc4291"/>
      <w:bookmarkStart w:id="364" w:name="_Toc5592"/>
      <w:bookmarkStart w:id="365" w:name="_Toc492478743"/>
      <w:bookmarkStart w:id="366" w:name="_Toc24485"/>
      <w:bookmarkStart w:id="367" w:name="_Toc12182"/>
      <w:bookmarkStart w:id="368" w:name="_Toc3006"/>
      <w:bookmarkStart w:id="369" w:name="_Toc390098444"/>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5182"/>
      <w:bookmarkStart w:id="372" w:name="_Toc383891194"/>
      <w:bookmarkStart w:id="373" w:name="_Toc25116"/>
      <w:bookmarkStart w:id="374" w:name="_Toc18919"/>
      <w:bookmarkStart w:id="375" w:name="_Toc4825"/>
      <w:bookmarkStart w:id="376" w:name="_Toc4638"/>
      <w:bookmarkStart w:id="377" w:name="_Toc10883"/>
      <w:bookmarkStart w:id="378" w:name="_Toc375039090"/>
      <w:bookmarkStart w:id="379" w:name="_Toc10292"/>
      <w:bookmarkStart w:id="380" w:name="_Toc390098445"/>
      <w:bookmarkStart w:id="381" w:name="_Toc9264"/>
      <w:bookmarkStart w:id="382" w:name="_Toc12983529"/>
      <w:bookmarkStart w:id="383" w:name="_Toc23705"/>
      <w:bookmarkStart w:id="384" w:name="_Toc385427819"/>
      <w:bookmarkStart w:id="385" w:name="_Toc6377"/>
      <w:bookmarkStart w:id="386" w:name="_Toc6974"/>
      <w:bookmarkStart w:id="387" w:name="_Toc9309"/>
      <w:bookmarkStart w:id="388" w:name="_Toc24196"/>
      <w:bookmarkStart w:id="389" w:name="_Toc4365"/>
      <w:bookmarkStart w:id="390" w:name="_Toc492478744"/>
      <w:bookmarkStart w:id="391" w:name="_Toc895"/>
      <w:bookmarkStart w:id="392" w:name="_Toc4674"/>
      <w:bookmarkStart w:id="393" w:name="_Toc6839"/>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3891195"/>
      <w:bookmarkStart w:id="398" w:name="_Toc390098446"/>
      <w:bookmarkStart w:id="399" w:name="_Toc385427820"/>
      <w:bookmarkStart w:id="400" w:name="_Toc13202"/>
      <w:bookmarkStart w:id="401" w:name="_Toc11013"/>
      <w:bookmarkStart w:id="402" w:name="_Toc492478745"/>
      <w:bookmarkStart w:id="403" w:name="_Toc30671"/>
      <w:bookmarkStart w:id="404" w:name="_Toc1920"/>
      <w:bookmarkStart w:id="405" w:name="_Toc9391"/>
      <w:bookmarkStart w:id="406" w:name="_Toc11263"/>
      <w:bookmarkStart w:id="407" w:name="_Toc15466"/>
      <w:bookmarkStart w:id="408" w:name="_Toc16601"/>
      <w:bookmarkStart w:id="409" w:name="_Toc12983530"/>
      <w:bookmarkStart w:id="410" w:name="_Toc5267"/>
      <w:bookmarkStart w:id="411" w:name="_Toc25750615"/>
      <w:bookmarkStart w:id="412" w:name="_Toc21819"/>
      <w:bookmarkStart w:id="413" w:name="_Toc24630"/>
      <w:bookmarkStart w:id="414" w:name="_Toc16068"/>
      <w:bookmarkStart w:id="415" w:name="_Toc114134632"/>
      <w:bookmarkStart w:id="416" w:name="_Toc25270"/>
      <w:bookmarkStart w:id="417" w:name="_Toc24687"/>
      <w:bookmarkStart w:id="418" w:name="_Toc17785"/>
      <w:bookmarkStart w:id="419" w:name="_Toc23699"/>
      <w:bookmarkStart w:id="420" w:name="_Toc27636"/>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7980"/>
      <w:bookmarkStart w:id="423" w:name="_Toc16072"/>
      <w:bookmarkStart w:id="424" w:name="_Toc26137"/>
      <w:bookmarkStart w:id="425" w:name="_Toc13421"/>
      <w:bookmarkStart w:id="426" w:name="_Toc833"/>
      <w:bookmarkStart w:id="427" w:name="_Toc375039093"/>
      <w:bookmarkStart w:id="428" w:name="_Toc385427821"/>
      <w:bookmarkStart w:id="429" w:name="_Toc25750616"/>
      <w:bookmarkStart w:id="430" w:name="_Toc18063"/>
      <w:bookmarkStart w:id="431" w:name="_Toc18803"/>
      <w:bookmarkStart w:id="432" w:name="_Toc11716"/>
      <w:bookmarkStart w:id="433" w:name="_Toc390098447"/>
      <w:bookmarkStart w:id="434" w:name="_Toc383891196"/>
      <w:bookmarkStart w:id="435" w:name="_Toc8295"/>
      <w:bookmarkStart w:id="436" w:name="_Toc12983531"/>
      <w:bookmarkStart w:id="437" w:name="_Toc25047"/>
      <w:bookmarkStart w:id="438" w:name="_Toc27570"/>
      <w:bookmarkStart w:id="439" w:name="_Toc14719"/>
      <w:bookmarkStart w:id="440" w:name="_Toc24755"/>
      <w:bookmarkStart w:id="441" w:name="_Toc1456"/>
      <w:bookmarkStart w:id="442" w:name="_Toc114134633"/>
      <w:bookmarkStart w:id="443" w:name="_Toc15"/>
      <w:bookmarkStart w:id="444" w:name="_Toc29929"/>
      <w:bookmarkStart w:id="445" w:name="_Toc492478746"/>
      <w:bookmarkStart w:id="446" w:name="_Toc5386"/>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2909"/>
      <w:bookmarkStart w:id="448" w:name="_Toc9602"/>
      <w:bookmarkStart w:id="449" w:name="_Toc114134634"/>
      <w:bookmarkStart w:id="450" w:name="_Toc25734"/>
      <w:bookmarkStart w:id="451" w:name="_Toc12983532"/>
      <w:bookmarkStart w:id="452" w:name="_Toc9941"/>
      <w:bookmarkStart w:id="453" w:name="_Toc383891197"/>
      <w:bookmarkStart w:id="454" w:name="_Toc21167"/>
      <w:bookmarkStart w:id="455" w:name="_Toc19810"/>
      <w:bookmarkStart w:id="456" w:name="_Toc16963"/>
      <w:bookmarkStart w:id="457" w:name="_Toc385427822"/>
      <w:bookmarkStart w:id="458" w:name="_Toc18515"/>
      <w:bookmarkStart w:id="459" w:name="_Toc12671"/>
      <w:bookmarkStart w:id="460" w:name="_Toc12555"/>
      <w:bookmarkStart w:id="461" w:name="_Toc20523"/>
      <w:bookmarkStart w:id="462" w:name="_Toc654"/>
      <w:bookmarkStart w:id="463" w:name="_Toc12960"/>
      <w:bookmarkStart w:id="464" w:name="_Toc492478747"/>
      <w:bookmarkStart w:id="465" w:name="_Toc30207"/>
      <w:bookmarkStart w:id="466" w:name="_Toc29504"/>
      <w:bookmarkStart w:id="467" w:name="_Toc15988"/>
      <w:bookmarkStart w:id="468" w:name="_Toc390098448"/>
      <w:bookmarkStart w:id="469" w:name="_Toc7858"/>
      <w:bookmarkStart w:id="470" w:name="_Toc25750617"/>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8701"/>
      <w:bookmarkStart w:id="475" w:name="_Toc492478748"/>
      <w:bookmarkStart w:id="476" w:name="_Toc28843"/>
      <w:bookmarkStart w:id="477" w:name="_Toc30429"/>
      <w:bookmarkStart w:id="478" w:name="_Toc114134635"/>
      <w:bookmarkStart w:id="479" w:name="_Toc25750618"/>
      <w:bookmarkStart w:id="480" w:name="_Toc1983"/>
      <w:bookmarkStart w:id="481" w:name="_Toc390098449"/>
      <w:bookmarkStart w:id="482" w:name="_Toc28898"/>
      <w:bookmarkStart w:id="483" w:name="_Toc8827"/>
      <w:bookmarkStart w:id="484" w:name="_Toc6624"/>
      <w:bookmarkStart w:id="485" w:name="_Toc14799"/>
      <w:bookmarkStart w:id="486" w:name="_Toc22510"/>
      <w:bookmarkStart w:id="487" w:name="_Toc27670"/>
      <w:bookmarkStart w:id="488" w:name="_Toc383891198"/>
      <w:bookmarkStart w:id="489" w:name="_Toc24327"/>
      <w:bookmarkStart w:id="490" w:name="_Toc12983533"/>
      <w:bookmarkStart w:id="491" w:name="_Toc23267"/>
      <w:bookmarkStart w:id="492" w:name="_Toc385427823"/>
      <w:bookmarkStart w:id="493" w:name="_Toc11077"/>
      <w:bookmarkStart w:id="494" w:name="_Toc13743"/>
      <w:bookmarkStart w:id="495" w:name="_Toc5983"/>
      <w:bookmarkStart w:id="496" w:name="_Toc13768"/>
      <w:bookmarkStart w:id="497" w:name="_Toc14860"/>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29146"/>
      <w:bookmarkStart w:id="499" w:name="_Toc5437"/>
      <w:bookmarkStart w:id="500" w:name="_Toc12795"/>
      <w:bookmarkStart w:id="501" w:name="_Toc18093"/>
      <w:bookmarkStart w:id="502" w:name="_Toc4397"/>
      <w:bookmarkStart w:id="503" w:name="_Toc492478749"/>
      <w:bookmarkStart w:id="504" w:name="_Toc114134636"/>
      <w:bookmarkStart w:id="505" w:name="_Toc26070"/>
      <w:bookmarkStart w:id="506" w:name="_Toc25750619"/>
      <w:bookmarkStart w:id="507" w:name="_Toc6908"/>
      <w:bookmarkStart w:id="508" w:name="_Toc383891199"/>
      <w:bookmarkStart w:id="509" w:name="_Toc9040"/>
      <w:bookmarkStart w:id="510" w:name="_Toc5607"/>
      <w:bookmarkStart w:id="511" w:name="_Toc1915"/>
      <w:bookmarkStart w:id="512" w:name="_Toc20519"/>
      <w:bookmarkStart w:id="513" w:name="_Toc22681"/>
      <w:bookmarkStart w:id="514" w:name="_Toc390098450"/>
      <w:bookmarkStart w:id="515" w:name="_Toc5926"/>
      <w:bookmarkStart w:id="516" w:name="_Toc385427824"/>
      <w:bookmarkStart w:id="517" w:name="_Toc12983534"/>
      <w:bookmarkStart w:id="518" w:name="_Toc16884"/>
      <w:bookmarkStart w:id="519" w:name="_Toc28992"/>
      <w:bookmarkStart w:id="520" w:name="_Toc30017"/>
      <w:bookmarkStart w:id="521" w:name="_Toc26318"/>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31646"/>
      <w:bookmarkStart w:id="523" w:name="_Toc23808"/>
      <w:bookmarkStart w:id="524" w:name="_Toc492478750"/>
      <w:bookmarkStart w:id="525" w:name="_Toc385427825"/>
      <w:bookmarkStart w:id="526" w:name="_Toc15051"/>
      <w:bookmarkStart w:id="527" w:name="_Toc390098451"/>
      <w:bookmarkStart w:id="528" w:name="_Toc23956"/>
      <w:bookmarkStart w:id="529" w:name="_Toc29398"/>
      <w:bookmarkStart w:id="530" w:name="_Toc383891200"/>
      <w:bookmarkStart w:id="531" w:name="_Toc20874"/>
      <w:bookmarkStart w:id="532" w:name="_Toc20912"/>
      <w:bookmarkStart w:id="533" w:name="_Toc21468"/>
      <w:bookmarkStart w:id="534" w:name="_Toc26239"/>
      <w:bookmarkStart w:id="535" w:name="_Toc114134637"/>
      <w:bookmarkStart w:id="536" w:name="_Toc20810"/>
      <w:bookmarkStart w:id="537" w:name="_Toc23999"/>
      <w:bookmarkStart w:id="538" w:name="_Toc22063"/>
      <w:bookmarkStart w:id="539" w:name="_Toc19477"/>
      <w:bookmarkStart w:id="540" w:name="_Toc1027"/>
      <w:bookmarkStart w:id="541" w:name="_Toc25750620"/>
      <w:bookmarkStart w:id="542" w:name="_Toc17236"/>
      <w:bookmarkStart w:id="543" w:name="_Toc12167"/>
      <w:bookmarkStart w:id="544" w:name="_Toc12983535"/>
      <w:bookmarkStart w:id="545" w:name="_Toc221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4958"/>
      <w:bookmarkStart w:id="547" w:name="_Toc12983536"/>
      <w:bookmarkStart w:id="548" w:name="_Toc27112"/>
      <w:bookmarkStart w:id="549" w:name="_Toc3258"/>
      <w:bookmarkStart w:id="550" w:name="_Toc16418"/>
      <w:bookmarkStart w:id="551" w:name="_Toc1004"/>
      <w:bookmarkStart w:id="552" w:name="_Toc25750621"/>
      <w:bookmarkStart w:id="553" w:name="_Toc24176"/>
      <w:bookmarkStart w:id="554" w:name="_Toc9737"/>
      <w:bookmarkStart w:id="555" w:name="_Toc20881"/>
      <w:bookmarkStart w:id="556" w:name="_Toc5319"/>
      <w:bookmarkStart w:id="557" w:name="_Toc22994"/>
      <w:bookmarkStart w:id="558" w:name="_Toc383891201"/>
      <w:bookmarkStart w:id="559" w:name="_Toc23907"/>
      <w:bookmarkStart w:id="560" w:name="_Toc492478751"/>
      <w:bookmarkStart w:id="561" w:name="_Toc9812"/>
      <w:bookmarkStart w:id="562" w:name="_Toc20444"/>
      <w:bookmarkStart w:id="563" w:name="_Toc390098452"/>
      <w:bookmarkStart w:id="564" w:name="_Toc8959"/>
      <w:bookmarkStart w:id="565" w:name="_Toc20854"/>
      <w:bookmarkStart w:id="566" w:name="_Toc114134638"/>
      <w:bookmarkStart w:id="567" w:name="_Toc29276"/>
      <w:bookmarkStart w:id="568" w:name="_Toc385427826"/>
      <w:bookmarkStart w:id="569" w:name="_Toc19936"/>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4300"/>
      <w:bookmarkStart w:id="571" w:name="_Toc32344"/>
      <w:bookmarkStart w:id="572" w:name="_Toc507"/>
      <w:bookmarkStart w:id="573" w:name="_Toc11657"/>
      <w:bookmarkStart w:id="574" w:name="_Toc28489"/>
      <w:bookmarkStart w:id="575" w:name="_Toc17460"/>
      <w:bookmarkStart w:id="576" w:name="_Toc492478752"/>
      <w:bookmarkStart w:id="577" w:name="_Toc25750622"/>
      <w:bookmarkStart w:id="578" w:name="_Toc31774"/>
      <w:bookmarkStart w:id="579" w:name="_Toc385427827"/>
      <w:bookmarkStart w:id="580" w:name="_Toc11010"/>
      <w:bookmarkStart w:id="581" w:name="_Toc114134639"/>
      <w:bookmarkStart w:id="582" w:name="_Toc1450"/>
      <w:bookmarkStart w:id="583" w:name="_Toc27803"/>
      <w:bookmarkStart w:id="584" w:name="_Toc12983537"/>
      <w:bookmarkStart w:id="585" w:name="_Toc8074"/>
      <w:bookmarkStart w:id="586" w:name="_Toc383891202"/>
      <w:bookmarkStart w:id="587" w:name="_Toc22500"/>
      <w:bookmarkStart w:id="588" w:name="_Toc3358"/>
      <w:bookmarkStart w:id="589" w:name="_Toc27289"/>
      <w:bookmarkStart w:id="590" w:name="_Toc15146"/>
      <w:bookmarkStart w:id="591" w:name="_Toc8845"/>
      <w:bookmarkStart w:id="592" w:name="_Toc390098453"/>
      <w:bookmarkStart w:id="593" w:name="_Toc19322"/>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390098454"/>
      <w:bookmarkStart w:id="595" w:name="_Toc22182"/>
      <w:bookmarkStart w:id="596" w:name="_Toc5172"/>
      <w:bookmarkStart w:id="597" w:name="_Toc27664"/>
      <w:bookmarkStart w:id="598" w:name="_Toc17823"/>
      <w:bookmarkStart w:id="599" w:name="_Toc3761"/>
      <w:bookmarkStart w:id="600" w:name="_Toc14042"/>
      <w:bookmarkStart w:id="601" w:name="_Toc1215"/>
      <w:bookmarkStart w:id="602" w:name="_Toc385427828"/>
      <w:bookmarkStart w:id="603" w:name="_Toc15932"/>
      <w:bookmarkStart w:id="604" w:name="_Toc13986"/>
      <w:bookmarkStart w:id="605" w:name="_Toc26470"/>
      <w:bookmarkStart w:id="606" w:name="_Toc5257"/>
      <w:bookmarkStart w:id="607" w:name="_Toc383891203"/>
      <w:bookmarkStart w:id="608" w:name="_Toc375039095"/>
      <w:bookmarkStart w:id="609" w:name="_Toc21947"/>
      <w:bookmarkStart w:id="610" w:name="_Toc16732"/>
      <w:bookmarkStart w:id="611" w:name="_Toc492478753"/>
      <w:bookmarkStart w:id="612" w:name="_Toc12983538"/>
      <w:bookmarkStart w:id="613" w:name="_Toc18192"/>
      <w:bookmarkStart w:id="614" w:name="_Toc19634"/>
      <w:bookmarkStart w:id="615" w:name="_Toc37"/>
      <w:bookmarkStart w:id="616" w:name="_Toc21142"/>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1126"/>
      <w:bookmarkStart w:id="620" w:name="_Toc5959"/>
      <w:bookmarkStart w:id="621" w:name="_Toc17042"/>
      <w:bookmarkStart w:id="622" w:name="_Toc492478754"/>
      <w:bookmarkStart w:id="623" w:name="_Toc2422"/>
      <w:bookmarkStart w:id="624" w:name="_Toc26919"/>
      <w:bookmarkStart w:id="625" w:name="_Toc12031"/>
      <w:bookmarkStart w:id="626" w:name="_Toc10962"/>
      <w:bookmarkStart w:id="627" w:name="_Toc1116"/>
      <w:bookmarkStart w:id="628" w:name="_Toc3769"/>
      <w:bookmarkStart w:id="629" w:name="_Toc6886"/>
      <w:bookmarkStart w:id="630" w:name="_Toc26954"/>
      <w:bookmarkStart w:id="631" w:name="_Toc385427829"/>
      <w:bookmarkStart w:id="632" w:name="_Toc14454"/>
      <w:bookmarkStart w:id="633" w:name="_Toc1945"/>
      <w:bookmarkStart w:id="634" w:name="_Toc375039096"/>
      <w:bookmarkStart w:id="635" w:name="_Toc12983539"/>
      <w:bookmarkStart w:id="636" w:name="_Toc390098455"/>
      <w:bookmarkStart w:id="637" w:name="_Toc383891204"/>
      <w:bookmarkStart w:id="638" w:name="_Toc25257"/>
      <w:bookmarkStart w:id="639" w:name="_Toc14235"/>
      <w:bookmarkStart w:id="640" w:name="_Toc20979"/>
      <w:bookmarkStart w:id="641" w:name="_Toc31757"/>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90098456"/>
      <w:bookmarkStart w:id="645" w:name="_Toc12421"/>
      <w:bookmarkStart w:id="646" w:name="_Toc24580"/>
      <w:bookmarkStart w:id="647" w:name="_Toc492478755"/>
      <w:bookmarkStart w:id="648" w:name="_Toc383891205"/>
      <w:bookmarkStart w:id="649" w:name="_Toc24681"/>
      <w:bookmarkStart w:id="650" w:name="_Toc375039097"/>
      <w:bookmarkStart w:id="651" w:name="_Toc114134642"/>
      <w:bookmarkStart w:id="652" w:name="_Toc8834"/>
      <w:bookmarkStart w:id="653" w:name="_Toc21516"/>
      <w:bookmarkStart w:id="654" w:name="_Toc31958"/>
      <w:bookmarkStart w:id="655" w:name="_Toc25431"/>
      <w:bookmarkStart w:id="656" w:name="_Toc27839"/>
      <w:bookmarkStart w:id="657" w:name="_Toc18800"/>
      <w:bookmarkStart w:id="658" w:name="_Toc22975"/>
      <w:bookmarkStart w:id="659" w:name="_Toc9113"/>
      <w:bookmarkStart w:id="660" w:name="_Toc19952"/>
      <w:bookmarkStart w:id="661" w:name="_Toc4743"/>
      <w:bookmarkStart w:id="662" w:name="_Toc2326"/>
      <w:bookmarkStart w:id="663" w:name="_Toc385427830"/>
      <w:bookmarkStart w:id="664" w:name="_Toc26653"/>
      <w:bookmarkStart w:id="665" w:name="_Toc30278"/>
      <w:bookmarkStart w:id="666" w:name="_Toc6000"/>
      <w:bookmarkStart w:id="667" w:name="_Toc1298354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21975"/>
      <w:bookmarkStart w:id="669" w:name="_Toc10522"/>
      <w:bookmarkStart w:id="670" w:name="_Toc11795"/>
      <w:bookmarkStart w:id="671" w:name="_Toc30026"/>
      <w:bookmarkStart w:id="672" w:name="_Toc25750626"/>
      <w:bookmarkStart w:id="673" w:name="_Toc385427831"/>
      <w:bookmarkStart w:id="674" w:name="_Toc8938"/>
      <w:bookmarkStart w:id="675" w:name="_Toc26525"/>
      <w:bookmarkStart w:id="676" w:name="_Toc12983541"/>
      <w:bookmarkStart w:id="677" w:name="_Toc383891206"/>
      <w:bookmarkStart w:id="678" w:name="_Toc30743"/>
      <w:bookmarkStart w:id="679" w:name="_Toc26143"/>
      <w:bookmarkStart w:id="680" w:name="_Toc20642"/>
      <w:bookmarkStart w:id="681" w:name="_Toc1269"/>
      <w:bookmarkStart w:id="682" w:name="_Toc18878"/>
      <w:bookmarkStart w:id="683" w:name="_Toc390098457"/>
      <w:bookmarkStart w:id="684" w:name="_Toc375039098"/>
      <w:bookmarkStart w:id="685" w:name="_Toc22323"/>
      <w:bookmarkStart w:id="686" w:name="_Toc31011"/>
      <w:bookmarkStart w:id="687" w:name="_Toc22688"/>
      <w:bookmarkStart w:id="688" w:name="_Toc21728"/>
      <w:bookmarkStart w:id="689" w:name="_Toc13914"/>
      <w:bookmarkStart w:id="690" w:name="_Toc28661"/>
      <w:bookmarkStart w:id="691" w:name="_Toc492478756"/>
      <w:bookmarkStart w:id="692" w:name="_Toc114134643"/>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492478757"/>
      <w:bookmarkStart w:id="694" w:name="_Toc23649"/>
      <w:bookmarkStart w:id="695" w:name="_Toc31336"/>
      <w:bookmarkStart w:id="696" w:name="_Toc18977"/>
      <w:bookmarkStart w:id="697" w:name="_Toc17818"/>
      <w:bookmarkStart w:id="698" w:name="_Toc24183"/>
      <w:bookmarkStart w:id="699" w:name="_Toc19774"/>
      <w:bookmarkStart w:id="700" w:name="_Toc17153"/>
      <w:bookmarkStart w:id="701" w:name="_Toc11913"/>
      <w:bookmarkStart w:id="702" w:name="_Toc25797"/>
      <w:bookmarkStart w:id="703" w:name="_Toc383891207"/>
      <w:bookmarkStart w:id="704" w:name="_Toc390098458"/>
      <w:bookmarkStart w:id="705" w:name="_Toc14301"/>
      <w:bookmarkStart w:id="706" w:name="_Toc12983542"/>
      <w:bookmarkStart w:id="707" w:name="_Toc377"/>
      <w:bookmarkStart w:id="708" w:name="_Toc114134644"/>
      <w:bookmarkStart w:id="709" w:name="_Toc16111"/>
      <w:bookmarkStart w:id="710" w:name="_Toc375039099"/>
      <w:bookmarkStart w:id="711" w:name="_Toc385427832"/>
      <w:bookmarkStart w:id="712" w:name="_Toc19128"/>
      <w:bookmarkStart w:id="713" w:name="_Toc13417"/>
      <w:bookmarkStart w:id="714" w:name="_Toc14325"/>
      <w:bookmarkStart w:id="715" w:name="_Toc25750627"/>
      <w:bookmarkStart w:id="716" w:name="_Toc1873"/>
      <w:bookmarkStart w:id="717" w:name="_Toc14832"/>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492478758"/>
      <w:bookmarkStart w:id="719" w:name="_Toc19556"/>
      <w:bookmarkStart w:id="720" w:name="_Toc25750628"/>
      <w:bookmarkStart w:id="721" w:name="_Toc32424"/>
      <w:bookmarkStart w:id="722" w:name="_Toc13605"/>
      <w:bookmarkStart w:id="723" w:name="_Toc19943"/>
      <w:bookmarkStart w:id="724" w:name="_Toc13596"/>
      <w:bookmarkStart w:id="725" w:name="_Toc385427833"/>
      <w:bookmarkStart w:id="726" w:name="_Toc12983543"/>
      <w:bookmarkStart w:id="727" w:name="_Toc5061"/>
      <w:bookmarkStart w:id="728" w:name="_Toc673"/>
      <w:bookmarkStart w:id="729" w:name="_Toc375039100"/>
      <w:bookmarkStart w:id="730" w:name="_Toc20680"/>
      <w:bookmarkStart w:id="731" w:name="_Toc17953"/>
      <w:bookmarkStart w:id="732" w:name="_Toc27683"/>
      <w:bookmarkStart w:id="733" w:name="_Toc114134645"/>
      <w:bookmarkStart w:id="734" w:name="_Toc22657"/>
      <w:bookmarkStart w:id="735" w:name="_Toc9636"/>
      <w:bookmarkStart w:id="736" w:name="_Toc2061"/>
      <w:bookmarkStart w:id="737" w:name="_Toc390098459"/>
      <w:bookmarkStart w:id="738" w:name="_Toc383891208"/>
      <w:bookmarkStart w:id="739" w:name="_Toc10348"/>
      <w:bookmarkStart w:id="740" w:name="_Toc21798"/>
      <w:bookmarkStart w:id="741" w:name="_Toc921"/>
      <w:bookmarkStart w:id="742" w:name="_Toc12065"/>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1217"/>
      <w:bookmarkStart w:id="744" w:name="_Toc385427834"/>
      <w:bookmarkStart w:id="745" w:name="_Toc383891209"/>
      <w:bookmarkStart w:id="746" w:name="_Toc5767"/>
      <w:bookmarkStart w:id="747" w:name="_Toc492478759"/>
      <w:bookmarkStart w:id="748" w:name="_Toc24885"/>
      <w:bookmarkStart w:id="749" w:name="_Toc25750629"/>
      <w:bookmarkStart w:id="750" w:name="_Toc4190"/>
      <w:bookmarkStart w:id="751" w:name="_Toc8628"/>
      <w:bookmarkStart w:id="752" w:name="_Toc114134646"/>
      <w:bookmarkStart w:id="753" w:name="_Toc29993"/>
      <w:bookmarkStart w:id="754" w:name="_Toc21570"/>
      <w:bookmarkStart w:id="755" w:name="_Toc1862"/>
      <w:bookmarkStart w:id="756" w:name="_Toc390098460"/>
      <w:bookmarkStart w:id="757" w:name="_Toc12983544"/>
      <w:bookmarkStart w:id="758" w:name="_Toc24240"/>
      <w:bookmarkStart w:id="759" w:name="_Toc18694"/>
      <w:bookmarkStart w:id="760" w:name="_Toc5617"/>
      <w:bookmarkStart w:id="761" w:name="_Toc28815"/>
      <w:bookmarkStart w:id="762" w:name="_Toc375039101"/>
      <w:bookmarkStart w:id="763" w:name="_Toc1780"/>
      <w:bookmarkStart w:id="764" w:name="_Toc22442"/>
      <w:bookmarkStart w:id="765" w:name="_Toc25208"/>
      <w:bookmarkStart w:id="766" w:name="_Toc30862"/>
      <w:bookmarkStart w:id="767" w:name="_Toc15048"/>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4750"/>
      <w:bookmarkStart w:id="769" w:name="_Toc6599"/>
      <w:bookmarkStart w:id="770" w:name="_Toc17281"/>
      <w:bookmarkStart w:id="771" w:name="_Toc16371"/>
      <w:bookmarkStart w:id="772" w:name="_Toc23817"/>
      <w:bookmarkStart w:id="773" w:name="_Toc31814"/>
      <w:bookmarkStart w:id="774" w:name="_Toc375039102"/>
      <w:bookmarkStart w:id="775" w:name="_Toc492478760"/>
      <w:bookmarkStart w:id="776" w:name="_Toc383891210"/>
      <w:bookmarkStart w:id="777" w:name="_Toc11079"/>
      <w:bookmarkStart w:id="778" w:name="_Toc390098461"/>
      <w:bookmarkStart w:id="779" w:name="_Toc29857"/>
      <w:bookmarkStart w:id="780" w:name="_Toc8104"/>
      <w:bookmarkStart w:id="781" w:name="_Toc25750630"/>
      <w:bookmarkStart w:id="782" w:name="_Toc16589"/>
      <w:bookmarkStart w:id="783" w:name="_Toc11412"/>
      <w:bookmarkStart w:id="784" w:name="_Toc20178"/>
      <w:bookmarkStart w:id="785" w:name="_Toc385427835"/>
      <w:bookmarkStart w:id="786" w:name="_Toc9981"/>
      <w:bookmarkStart w:id="787" w:name="_Toc114134647"/>
      <w:bookmarkStart w:id="788" w:name="_Toc25483"/>
      <w:bookmarkStart w:id="789" w:name="_Toc9433"/>
      <w:bookmarkStart w:id="790" w:name="_Toc5576"/>
      <w:bookmarkStart w:id="791" w:name="_Toc12983545"/>
      <w:bookmarkStart w:id="792" w:name="_Toc2563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4E702296">
      <w:pPr>
        <w:spacing w:line="480" w:lineRule="exact"/>
        <w:ind w:firstLine="480" w:firstLineChars="200"/>
        <w:rPr>
          <w:rFonts w:ascii="宋体" w:hAnsi="宋体" w:eastAsia="宋体"/>
          <w:color w:val="auto"/>
          <w:sz w:val="24"/>
          <w:szCs w:val="24"/>
          <w:highlight w:val="none"/>
        </w:rPr>
      </w:pPr>
    </w:p>
    <w:p w14:paraId="29300F0A">
      <w:pPr>
        <w:spacing w:line="480" w:lineRule="exact"/>
        <w:ind w:firstLine="480" w:firstLineChars="200"/>
        <w:rPr>
          <w:rFonts w:ascii="宋体" w:hAnsi="宋体" w:eastAsia="宋体"/>
          <w:color w:val="auto"/>
          <w:sz w:val="24"/>
          <w:szCs w:val="24"/>
          <w:highlight w:val="none"/>
        </w:rPr>
      </w:pPr>
    </w:p>
    <w:p w14:paraId="4EE114EA">
      <w:pPr>
        <w:spacing w:line="480" w:lineRule="exact"/>
        <w:ind w:firstLine="480" w:firstLineChars="200"/>
        <w:rPr>
          <w:rFonts w:ascii="宋体" w:hAnsi="宋体" w:eastAsia="宋体"/>
          <w:color w:val="auto"/>
          <w:sz w:val="24"/>
          <w:szCs w:val="24"/>
          <w:highlight w:val="none"/>
        </w:rPr>
      </w:pPr>
    </w:p>
    <w:p w14:paraId="5984F31A">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C17F47A">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641C3C1">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4BFEA5C8">
      <w:pPr>
        <w:jc w:val="center"/>
        <w:rPr>
          <w:rFonts w:ascii="宋体" w:hAnsi="宋体"/>
          <w:color w:val="auto"/>
          <w:sz w:val="18"/>
          <w:szCs w:val="18"/>
          <w:highlight w:val="none"/>
        </w:rPr>
      </w:pPr>
    </w:p>
    <w:p w14:paraId="337A7D6F">
      <w:pPr>
        <w:jc w:val="center"/>
        <w:rPr>
          <w:rFonts w:ascii="宋体" w:hAnsi="宋体"/>
          <w:b/>
          <w:color w:val="auto"/>
          <w:sz w:val="36"/>
          <w:szCs w:val="36"/>
          <w:highlight w:val="none"/>
        </w:rPr>
      </w:pPr>
      <w:r>
        <w:rPr>
          <w:rFonts w:hint="eastAsia" w:ascii="宋体" w:hAnsi="宋体"/>
          <w:b/>
          <w:color w:val="auto"/>
          <w:sz w:val="36"/>
          <w:szCs w:val="36"/>
          <w:highlight w:val="none"/>
        </w:rPr>
        <w:t>购销合同</w:t>
      </w:r>
    </w:p>
    <w:p w14:paraId="1DDCA851">
      <w:pPr>
        <w:ind w:right="440"/>
        <w:rPr>
          <w:rFonts w:ascii="宋体" w:hAnsi="宋体"/>
          <w:b/>
          <w:color w:val="auto"/>
          <w:sz w:val="24"/>
          <w:highlight w:val="none"/>
        </w:rPr>
      </w:pPr>
    </w:p>
    <w:p w14:paraId="63E96FF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3D29CC2A">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101F884">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1C124EA8">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79B8943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33D69F1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材料费、运费、卸车费、税金等 </w:t>
      </w:r>
      <w:r>
        <w:rPr>
          <w:rFonts w:hint="eastAsia" w:ascii="宋体" w:hAnsi="宋体"/>
          <w:color w:val="auto"/>
          <w:szCs w:val="21"/>
          <w:highlight w:val="none"/>
        </w:rPr>
        <w:t>。</w:t>
      </w:r>
    </w:p>
    <w:p w14:paraId="6B8C2F9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5ABFED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rPr>
        <w:t xml:space="preserve">  无     </w:t>
      </w:r>
      <w:r>
        <w:rPr>
          <w:rFonts w:hint="eastAsia" w:ascii="宋体" w:hAnsi="宋体"/>
          <w:color w:val="auto"/>
          <w:szCs w:val="21"/>
          <w:highlight w:val="none"/>
        </w:rPr>
        <w:t>。</w:t>
      </w:r>
    </w:p>
    <w:p w14:paraId="0641F17B">
      <w:pPr>
        <w:spacing w:line="440" w:lineRule="exact"/>
        <w:ind w:firstLine="371" w:firstLineChars="177"/>
        <w:jc w:val="left"/>
        <w:rPr>
          <w:rFonts w:hint="eastAsia"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7E66A77D">
      <w:pPr>
        <w:spacing w:line="440" w:lineRule="exact"/>
        <w:ind w:firstLine="371" w:firstLineChars="177"/>
        <w:jc w:val="left"/>
        <w:rPr>
          <w:rFonts w:hint="eastAsia"/>
          <w:bCs/>
          <w:color w:val="auto"/>
          <w:sz w:val="21"/>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23CF5D97">
      <w:pPr>
        <w:spacing w:line="440" w:lineRule="exact"/>
        <w:ind w:firstLine="371" w:firstLineChars="177"/>
        <w:jc w:val="left"/>
        <w:rPr>
          <w:rFonts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023CC9BA">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3196F747">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具体人员全名，甲方项目负责人（须为公司在册项目管理人员）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408360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年   月    日至    年    月    日止</w:t>
      </w:r>
      <w:r>
        <w:rPr>
          <w:rFonts w:hint="eastAsia" w:ascii="宋体" w:hAnsi="宋体"/>
          <w:color w:val="auto"/>
          <w:szCs w:val="21"/>
          <w:highlight w:val="none"/>
        </w:rPr>
        <w:t>（实际与合同中供货时间不符的具体时间以甲方项目部通知为准）。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邀请函中的供货周期、承诺中的供货周期</w:t>
      </w:r>
      <w:r>
        <w:rPr>
          <w:rFonts w:hint="eastAsia" w:ascii="宋体" w:hAnsi="宋体"/>
          <w:color w:val="auto"/>
          <w:szCs w:val="21"/>
          <w:highlight w:val="none"/>
          <w:lang w:eastAsia="zh-CN"/>
        </w:rPr>
        <w:t>）</w:t>
      </w:r>
    </w:p>
    <w:p w14:paraId="5A371A86">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5B299810">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2BA31F9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7E14775">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2、乙方提供相关的厂家资质资料，以及生产厂家营业执照（复印件）。一式四份分别提供，复印件要求每页加盖生产厂家或供货商公章或骑缝章。</w:t>
      </w:r>
    </w:p>
    <w:p w14:paraId="3D80ADC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12322F93">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 xml:space="preserve">   工程具体地址    </w:t>
      </w:r>
      <w:r>
        <w:rPr>
          <w:rFonts w:hint="eastAsia" w:ascii="宋体" w:hAnsi="宋体"/>
          <w:color w:val="auto"/>
          <w:szCs w:val="21"/>
          <w:highlight w:val="none"/>
        </w:rPr>
        <w:t>的堆放地点，具体堆放地点以甲方项目管理人员安排为准。</w:t>
      </w:r>
    </w:p>
    <w:p w14:paraId="00711C48">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2ED96987">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2D1D3EA2">
      <w:pPr>
        <w:spacing w:line="440" w:lineRule="exact"/>
        <w:ind w:left="1" w:firstLine="371" w:firstLineChars="177"/>
        <w:jc w:val="left"/>
        <w:rPr>
          <w:rFonts w:hint="eastAsia" w:ascii="宋体" w:hAnsi="宋体"/>
          <w:color w:val="auto"/>
          <w:szCs w:val="21"/>
          <w:highlight w:val="none"/>
          <w:lang w:eastAsia="zh-CN"/>
        </w:rPr>
      </w:pPr>
      <w:r>
        <w:rPr>
          <w:rFonts w:hint="eastAsia" w:ascii="宋体" w:hAnsi="宋体"/>
          <w:color w:val="auto"/>
          <w:szCs w:val="21"/>
          <w:highlight w:val="none"/>
        </w:rPr>
        <w:t>（1）甲方项目负责人：</w:t>
      </w:r>
      <w:r>
        <w:rPr>
          <w:rFonts w:hint="eastAsia" w:ascii="宋体" w:hAnsi="宋体"/>
          <w:color w:val="auto"/>
          <w:szCs w:val="21"/>
          <w:highlight w:val="none"/>
          <w:u w:val="single"/>
        </w:rPr>
        <w:t xml:space="preserve"> （具体人员全名，必须为公司在册项目管理人员）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，负责工程的供货协调和管控，对供货情况和供货数量进行项目部级别的最终签字确认</w:t>
      </w:r>
      <w:r>
        <w:rPr>
          <w:rFonts w:hint="eastAsia" w:ascii="宋体" w:hAnsi="宋体"/>
          <w:color w:val="auto"/>
          <w:szCs w:val="21"/>
          <w:highlight w:val="none"/>
          <w:lang w:eastAsia="zh-CN"/>
        </w:rPr>
        <w:t>。</w:t>
      </w:r>
    </w:p>
    <w:p w14:paraId="7D275FE1">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（2）甲方指定收货人：</w:t>
      </w:r>
      <w:r>
        <w:rPr>
          <w:rFonts w:hint="eastAsia" w:ascii="宋体" w:hAnsi="宋体"/>
          <w:color w:val="auto"/>
          <w:szCs w:val="21"/>
          <w:highlight w:val="none"/>
          <w:u w:val="single"/>
        </w:rPr>
        <w:t xml:space="preserve">  （具体人员全名，必须为公司在册项目管理人员，可1-2名人员）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C53476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3BF140B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（4）乙方配送材料或设备到交货地点时，应随货配送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4E378BF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43E1C5A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5475BF9D">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584788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（5）如现场进行计算量的收方，甲乙双方须当天签认原始收方记录，逾期则无效。最终送货数量以原始收方记录为准。</w:t>
      </w:r>
    </w:p>
    <w:p w14:paraId="7991B78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630BAFFA">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28B451B0">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197DBAA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0EEBBF65">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16984C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7FB1F01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46EA408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3DE2B17B">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25E701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 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及送货单的原件后（申请预付款时无需提供发票），由甲方按乙方在本合同中提供的银行账号以转账的方式向乙方支付，否则甲方有权拒绝付款。</w:t>
      </w:r>
    </w:p>
    <w:p w14:paraId="77C2E7A5">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70%</w:t>
      </w:r>
      <w:r>
        <w:rPr>
          <w:rFonts w:hint="eastAsia" w:ascii="宋体" w:hAnsi="宋体" w:cs="宋体"/>
          <w:color w:val="auto"/>
          <w:szCs w:val="21"/>
          <w:highlight w:val="none"/>
        </w:rPr>
        <w:t>进行支付；全部供货完成并验收合格后进行结算，</w:t>
      </w:r>
      <w:r>
        <w:rPr>
          <w:rFonts w:hint="eastAsia" w:ascii="宋体" w:hAnsi="宋体" w:eastAsia="宋体" w:cs="宋体"/>
          <w:color w:val="auto"/>
          <w:szCs w:val="21"/>
          <w:highlight w:val="none"/>
        </w:rPr>
        <w:t>完成结算审定1个月内支付至结算金额的</w:t>
      </w:r>
      <w:r>
        <w:rPr>
          <w:rFonts w:hint="eastAsia" w:ascii="宋体" w:hAnsi="宋体" w:eastAsia="宋体" w:cs="宋体"/>
          <w:color w:val="auto"/>
          <w:szCs w:val="21"/>
          <w:highlight w:val="none"/>
          <w:lang w:val="en-US" w:eastAsia="zh-CN"/>
        </w:rPr>
        <w:t>97</w:t>
      </w:r>
      <w:r>
        <w:rPr>
          <w:rFonts w:hint="eastAsia" w:ascii="宋体" w:hAnsi="宋体" w:eastAsia="宋体" w:cs="宋体"/>
          <w:color w:val="auto"/>
          <w:szCs w:val="21"/>
          <w:highlight w:val="none"/>
        </w:rPr>
        <w:t>%。</w:t>
      </w:r>
      <w:r>
        <w:rPr>
          <w:rFonts w:hint="eastAsia" w:ascii="宋体" w:hAnsi="宋体" w:cs="宋体"/>
          <w:color w:val="auto"/>
          <w:szCs w:val="21"/>
          <w:highlight w:val="none"/>
        </w:rPr>
        <w:t>扣除结算金额的3%作为质保金，质保期满后，乙方按要求提出申请，甲方将剩余的质保金（无息）支付给乙方（质保金金额与甲方向乙方支付的结算金额余款合计开具发票）。</w:t>
      </w:r>
    </w:p>
    <w:p w14:paraId="6FBD8C20">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%作为预付款；货到工地并经甲方验收合格后，扣除预付款后按每月/每批次实际供货金额的100%进行支付；供货完成并经甲方验收合格后进行结算，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的100%。</w:t>
      </w:r>
    </w:p>
    <w:p w14:paraId="4963FE63">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的97%；扣除结算金额的3%作为质保金，质保期满后，乙方按要求提出申请，甲方将剩余的质保金（无息）支付给乙方（质保金金额与甲方向乙方支付的结算金额余款合计开具发票）。</w:t>
      </w:r>
    </w:p>
    <w:p w14:paraId="240FF6E1">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11BFB83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4DD5E197">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32EF6D8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54971C5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05ED0E3E">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608BF03A">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49800DB4">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1059D30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2B7D3F19">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2698953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109FF1F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243D2D1F">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747794B8">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F18AEB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57B625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2年</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，从供货完成并经（经甲方相关部门验收通过），且按甲方要求提供合格资料之日计起。</w:t>
      </w:r>
    </w:p>
    <w:p w14:paraId="0406954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A838B2B">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74EC0360">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0AA0C22F">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30CE6E9">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3164137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697107D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个工作日，甲方有权解除合同，若合同约定有预付款，乙方须双倍返还预付款并承担由此给甲方带来的任何一切损失和赔偿，包括且不限于退换货费用、检测费、返工费、业主索赔费用等。</w:t>
      </w:r>
    </w:p>
    <w:p w14:paraId="22A8E88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3、乙方超出合同约定的供货要求时间但达不到解除合同条件的，应到未到批次货款按9.5折进行结算</w:t>
      </w:r>
    </w:p>
    <w:p w14:paraId="1B95485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2D2FEA56">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、若乙方材料送检不合格，乙方应及时将合格产品送至现场并承担由此给甲方带来的任何一切损失和赔偿，包括且不限于退换货费用、检测费、返工费、业主索赔费用等。</w:t>
      </w:r>
    </w:p>
    <w:p w14:paraId="56BE3030">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4146A664">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5F58BE81">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2E5E1536">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14284463">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5DFEC1C4">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6BE577F4">
      <w:pPr>
        <w:pStyle w:val="31"/>
        <w:spacing w:line="500" w:lineRule="exact"/>
        <w:ind w:firstLine="480" w:firstLineChars="200"/>
        <w:rPr>
          <w:rFonts w:hint="eastAsia" w:ascii="宋体" w:hAnsi="宋体"/>
          <w:color w:val="auto"/>
          <w:sz w:val="24"/>
          <w:szCs w:val="24"/>
          <w:highlight w:val="none"/>
        </w:rPr>
      </w:pPr>
    </w:p>
    <w:p w14:paraId="6CCDFC5E">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3288033A">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7DC51187">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1450C043">
      <w:pPr>
        <w:pStyle w:val="12"/>
        <w:spacing w:before="0" w:beforeAutospacing="0" w:after="0" w:afterAutospacing="0" w:line="500" w:lineRule="exact"/>
        <w:ind w:firstLine="480" w:firstLineChars="200"/>
        <w:jc w:val="both"/>
        <w:rPr>
          <w:rFonts w:hint="eastAsia"/>
          <w:bCs/>
          <w:color w:val="auto"/>
          <w:highlight w:val="none"/>
          <w:u w:val="single"/>
        </w:rPr>
      </w:pPr>
    </w:p>
    <w:p w14:paraId="34717432">
      <w:pPr>
        <w:pStyle w:val="12"/>
        <w:spacing w:before="0" w:beforeAutospacing="0" w:after="0" w:afterAutospacing="0" w:line="500" w:lineRule="exact"/>
        <w:jc w:val="both"/>
        <w:rPr>
          <w:rFonts w:ascii="宋体" w:hAnsi="宋体"/>
          <w:color w:val="auto"/>
          <w:szCs w:val="21"/>
          <w:highlight w:val="none"/>
        </w:rPr>
      </w:pPr>
      <w:r>
        <w:rPr>
          <w:rFonts w:hint="eastAsia"/>
          <w:bCs/>
          <w:color w:val="auto"/>
          <w:highlight w:val="none"/>
          <w:u w:val="single"/>
        </w:rPr>
        <w:br w:type="page"/>
      </w:r>
      <w:r>
        <w:rPr>
          <w:rFonts w:hint="eastAsia" w:ascii="宋体" w:hAnsi="宋体"/>
          <w:color w:val="auto"/>
          <w:szCs w:val="21"/>
          <w:highlight w:val="none"/>
        </w:rPr>
        <w:t>（以下无正文）</w:t>
      </w:r>
    </w:p>
    <w:p w14:paraId="615FC683">
      <w:pPr>
        <w:pStyle w:val="12"/>
        <w:spacing w:before="0" w:beforeAutospacing="0" w:after="0" w:afterAutospacing="0" w:line="500" w:lineRule="exact"/>
        <w:ind w:firstLine="480" w:firstLineChars="200"/>
        <w:jc w:val="both"/>
        <w:rPr>
          <w:rFonts w:hint="eastAsia"/>
          <w:bCs/>
          <w:color w:val="auto"/>
          <w:highlight w:val="none"/>
        </w:rPr>
      </w:pPr>
    </w:p>
    <w:p w14:paraId="3AEC3B1A">
      <w:pPr>
        <w:pStyle w:val="12"/>
        <w:spacing w:before="0" w:beforeAutospacing="0" w:after="0" w:afterAutospacing="0" w:line="500" w:lineRule="exact"/>
        <w:ind w:firstLine="480" w:firstLineChars="200"/>
        <w:jc w:val="both"/>
        <w:rPr>
          <w:rFonts w:hint="eastAsia"/>
          <w:bCs/>
          <w:color w:val="auto"/>
          <w:highlight w:val="none"/>
        </w:rPr>
      </w:pPr>
    </w:p>
    <w:p w14:paraId="632B0FE8">
      <w:pPr>
        <w:pStyle w:val="12"/>
        <w:spacing w:before="0" w:beforeAutospacing="0" w:after="0" w:afterAutospacing="0" w:line="500" w:lineRule="exact"/>
        <w:ind w:firstLine="480" w:firstLineChars="200"/>
        <w:jc w:val="both"/>
        <w:rPr>
          <w:rFonts w:hint="eastAsia"/>
          <w:bCs/>
          <w:color w:val="auto"/>
          <w:highlight w:val="none"/>
        </w:rPr>
      </w:pPr>
    </w:p>
    <w:p w14:paraId="6510D7A0">
      <w:pPr>
        <w:spacing w:line="440" w:lineRule="exact"/>
        <w:jc w:val="left"/>
        <w:rPr>
          <w:rFonts w:hint="eastAsia" w:ascii="宋体" w:hAnsi="宋体"/>
          <w:color w:val="auto"/>
          <w:sz w:val="24"/>
          <w:highlight w:val="none"/>
        </w:rPr>
      </w:pPr>
    </w:p>
    <w:p w14:paraId="58450A94">
      <w:pPr>
        <w:spacing w:line="440" w:lineRule="exact"/>
        <w:jc w:val="left"/>
        <w:rPr>
          <w:rFonts w:ascii="宋体" w:hAnsi="宋体"/>
          <w:color w:val="auto"/>
          <w:sz w:val="24"/>
          <w:highlight w:val="none"/>
        </w:rPr>
      </w:pPr>
    </w:p>
    <w:p w14:paraId="17631089">
      <w:pPr>
        <w:spacing w:line="440" w:lineRule="exact"/>
        <w:ind w:left="1"/>
        <w:jc w:val="left"/>
        <w:rPr>
          <w:rFonts w:ascii="宋体" w:hAnsi="宋体"/>
          <w:color w:val="auto"/>
          <w:sz w:val="24"/>
          <w:highlight w:val="none"/>
        </w:rPr>
      </w:pPr>
    </w:p>
    <w:p w14:paraId="515A4FBC">
      <w:pPr>
        <w:spacing w:line="440" w:lineRule="exact"/>
        <w:ind w:left="1"/>
        <w:jc w:val="left"/>
        <w:rPr>
          <w:rFonts w:ascii="宋体" w:hAnsi="宋体"/>
          <w:color w:val="auto"/>
          <w:sz w:val="24"/>
          <w:highlight w:val="none"/>
        </w:rPr>
      </w:pPr>
    </w:p>
    <w:p w14:paraId="35E44BEE">
      <w:pPr>
        <w:spacing w:line="440" w:lineRule="exact"/>
        <w:ind w:left="1"/>
        <w:jc w:val="left"/>
        <w:rPr>
          <w:rFonts w:ascii="宋体" w:hAnsi="宋体"/>
          <w:color w:val="auto"/>
          <w:sz w:val="24"/>
          <w:highlight w:val="none"/>
        </w:rPr>
      </w:pPr>
    </w:p>
    <w:p w14:paraId="7192EC5D">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4013B79E">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1CF5F615">
      <w:pPr>
        <w:spacing w:line="440" w:lineRule="exact"/>
        <w:ind w:left="1"/>
        <w:jc w:val="left"/>
        <w:rPr>
          <w:rFonts w:ascii="宋体" w:hAnsi="宋体"/>
          <w:color w:val="auto"/>
          <w:sz w:val="24"/>
          <w:highlight w:val="none"/>
        </w:rPr>
      </w:pPr>
    </w:p>
    <w:p w14:paraId="71BA216A">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33D23935">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77D1E235">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5025D2C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594D18CE">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6CC88A8B">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55685C4">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7188893B">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0360FB33">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476CDEF8">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57E4462C">
      <w:pPr>
        <w:spacing w:line="440" w:lineRule="exact"/>
        <w:jc w:val="left"/>
        <w:rPr>
          <w:rFonts w:ascii="宋体" w:hAnsi="宋体"/>
          <w:color w:val="auto"/>
          <w:sz w:val="24"/>
          <w:highlight w:val="none"/>
        </w:rPr>
      </w:pPr>
    </w:p>
    <w:p w14:paraId="63A26C56">
      <w:pPr>
        <w:spacing w:line="440" w:lineRule="exact"/>
        <w:ind w:left="1"/>
        <w:jc w:val="left"/>
        <w:rPr>
          <w:rFonts w:ascii="宋体" w:hAnsi="宋体"/>
          <w:color w:val="auto"/>
          <w:sz w:val="24"/>
          <w:highlight w:val="none"/>
        </w:rPr>
      </w:pPr>
    </w:p>
    <w:p w14:paraId="5461E41F">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003F321F">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2FCFA0BC">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767EB003">
      <w:pPr>
        <w:spacing w:line="440" w:lineRule="exact"/>
        <w:ind w:left="1"/>
        <w:jc w:val="left"/>
        <w:rPr>
          <w:rFonts w:ascii="宋体" w:hAnsi="宋体"/>
          <w:color w:val="auto"/>
          <w:sz w:val="24"/>
          <w:highlight w:val="none"/>
        </w:rPr>
      </w:pPr>
    </w:p>
    <w:p w14:paraId="192FA0E9">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73DAF810">
      <w:pPr>
        <w:spacing w:line="440" w:lineRule="exact"/>
        <w:ind w:left="1"/>
        <w:jc w:val="left"/>
        <w:rPr>
          <w:rFonts w:ascii="宋体" w:hAnsi="宋体"/>
          <w:color w:val="auto"/>
          <w:sz w:val="24"/>
          <w:highlight w:val="none"/>
        </w:rPr>
      </w:pPr>
    </w:p>
    <w:p w14:paraId="1236D40E">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68AF13B7">
      <w:pPr>
        <w:spacing w:line="440" w:lineRule="exact"/>
        <w:jc w:val="left"/>
        <w:rPr>
          <w:rFonts w:ascii="宋体" w:hAnsi="宋体"/>
          <w:color w:val="auto"/>
          <w:sz w:val="24"/>
          <w:highlight w:val="none"/>
        </w:rPr>
      </w:pPr>
      <w:r>
        <w:rPr>
          <w:rFonts w:hint="eastAsia" w:ascii="宋体" w:hAnsi="宋体"/>
          <w:color w:val="auto"/>
          <w:sz w:val="24"/>
          <w:highlight w:val="none"/>
        </w:rPr>
        <w:t>法人联系电话及姓名：</w:t>
      </w:r>
    </w:p>
    <w:p w14:paraId="64D5E096">
      <w:pPr>
        <w:spacing w:line="440" w:lineRule="exact"/>
        <w:ind w:left="1"/>
        <w:jc w:val="left"/>
        <w:rPr>
          <w:rFonts w:ascii="宋体" w:hAnsi="宋体"/>
          <w:color w:val="auto"/>
          <w:sz w:val="24"/>
          <w:highlight w:val="none"/>
        </w:rPr>
      </w:pPr>
    </w:p>
    <w:p w14:paraId="2D6B4DED">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112C12DE">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9F2E952">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B23AEAF">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82D05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35FFF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5A745B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71AA448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633836D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44408D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1B259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CFA8D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2FF92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0FB852D2">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65A9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51B36031">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E95182E">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69F2399">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65FC637B">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468B31A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AC3E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41017">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B88652E">
            <w:pPr>
              <w:widowControl/>
              <w:ind w:right="451" w:rightChars="215"/>
              <w:jc w:val="center"/>
              <w:rPr>
                <w:rFonts w:ascii="宋体" w:hAnsi="宋体" w:cs="宋体"/>
                <w:color w:val="auto"/>
                <w:kern w:val="0"/>
                <w:szCs w:val="21"/>
                <w:highlight w:val="none"/>
              </w:rPr>
            </w:pPr>
          </w:p>
        </w:tc>
      </w:tr>
      <w:tr w14:paraId="1F76E49C">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663707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905B2C2">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24ED22B">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379CAE5D">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016FB794">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3FD5410F">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07C6883D">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4243CCD3">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14EBAD7">
            <w:pPr>
              <w:widowControl/>
              <w:ind w:right="451" w:rightChars="215"/>
              <w:jc w:val="center"/>
              <w:rPr>
                <w:rFonts w:ascii="宋体" w:hAnsi="宋体" w:cs="宋体"/>
                <w:color w:val="auto"/>
                <w:kern w:val="0"/>
                <w:szCs w:val="21"/>
                <w:highlight w:val="none"/>
              </w:rPr>
            </w:pPr>
          </w:p>
        </w:tc>
      </w:tr>
      <w:tr w14:paraId="0D1A67FF">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6209A47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65C38AA9">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69BF9DD8">
      <w:pPr>
        <w:jc w:val="left"/>
        <w:rPr>
          <w:rFonts w:hint="eastAsia" w:ascii="宋体" w:hAnsi="宋体"/>
          <w:color w:val="auto"/>
          <w:sz w:val="24"/>
          <w:highlight w:val="none"/>
        </w:rPr>
      </w:pPr>
    </w:p>
    <w:p w14:paraId="619A4C0A">
      <w:pPr>
        <w:jc w:val="left"/>
        <w:rPr>
          <w:rFonts w:ascii="宋体" w:hAnsi="宋体"/>
          <w:color w:val="auto"/>
          <w:sz w:val="24"/>
          <w:highlight w:val="none"/>
        </w:rPr>
      </w:pPr>
    </w:p>
    <w:p w14:paraId="4EC2946E">
      <w:pPr>
        <w:jc w:val="left"/>
        <w:rPr>
          <w:rFonts w:ascii="宋体" w:hAnsi="宋体"/>
          <w:color w:val="auto"/>
          <w:sz w:val="24"/>
          <w:highlight w:val="none"/>
        </w:rPr>
      </w:pPr>
    </w:p>
    <w:p w14:paraId="73CFFB12">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3145BE11">
      <w:pPr>
        <w:jc w:val="left"/>
        <w:rPr>
          <w:rFonts w:ascii="宋体" w:hAnsi="宋体"/>
          <w:color w:val="auto"/>
          <w:sz w:val="24"/>
          <w:highlight w:val="none"/>
        </w:rPr>
      </w:pPr>
    </w:p>
    <w:p w14:paraId="68E37FFE">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979C66B">
      <w:pPr>
        <w:tabs>
          <w:tab w:val="left" w:pos="640"/>
        </w:tabs>
        <w:rPr>
          <w:rFonts w:hint="eastAsia" w:ascii="仿宋_GB2312" w:eastAsia="仿宋_GB2312"/>
          <w:color w:val="auto"/>
          <w:sz w:val="32"/>
          <w:highlight w:val="none"/>
        </w:rPr>
      </w:pPr>
    </w:p>
    <w:p w14:paraId="77DB6B9B">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381C817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46644020">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65DB8484">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67EBBE9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52748E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054A536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3D2B773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0A1F433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633E354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4C54E07F">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77ED171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27C595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31AB4B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1D35B9E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0061C1D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52784C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8FE49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3C919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57095B4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0588F3D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41E88F8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737E4D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ECB30F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2A8122AF">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966B73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60B7DF8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007BD19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4E555A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B81B99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59A6EDB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406420A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51BB420D">
      <w:pPr>
        <w:tabs>
          <w:tab w:val="left" w:pos="640"/>
        </w:tabs>
        <w:rPr>
          <w:rFonts w:hint="eastAsia" w:ascii="仿宋_GB2312" w:eastAsia="仿宋_GB2312"/>
          <w:color w:val="auto"/>
          <w:sz w:val="32"/>
          <w:highlight w:val="none"/>
        </w:rPr>
      </w:pPr>
    </w:p>
    <w:p w14:paraId="265DE1CA">
      <w:pPr>
        <w:tabs>
          <w:tab w:val="left" w:pos="640"/>
        </w:tabs>
        <w:ind w:firstLine="645"/>
        <w:rPr>
          <w:rFonts w:hint="eastAsia" w:ascii="仿宋_GB2312" w:eastAsia="仿宋_GB2312"/>
          <w:color w:val="auto"/>
          <w:sz w:val="32"/>
          <w:highlight w:val="none"/>
        </w:rPr>
      </w:pPr>
    </w:p>
    <w:p w14:paraId="4B3A919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024E933E">
      <w:pPr>
        <w:tabs>
          <w:tab w:val="left" w:pos="640"/>
        </w:tabs>
        <w:ind w:firstLine="645"/>
        <w:rPr>
          <w:rFonts w:hint="eastAsia" w:ascii="仿宋_GB2312" w:eastAsia="仿宋_GB2312"/>
          <w:color w:val="auto"/>
          <w:sz w:val="32"/>
          <w:highlight w:val="none"/>
        </w:rPr>
      </w:pPr>
    </w:p>
    <w:p w14:paraId="0DE866D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6DB18A1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6A652D0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677B6A5B">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5902698C">
      <w:pPr>
        <w:jc w:val="both"/>
        <w:rPr>
          <w:rFonts w:hint="eastAsia" w:ascii="宋体" w:hAnsi="宋体" w:eastAsia="宋体"/>
          <w:b/>
          <w:bCs/>
          <w:color w:val="auto"/>
          <w:sz w:val="36"/>
          <w:szCs w:val="36"/>
          <w:highlight w:val="none"/>
          <w:lang w:val="en-US" w:eastAsia="zh-CN"/>
        </w:rPr>
      </w:pPr>
    </w:p>
    <w:p w14:paraId="4D97CE9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EFF516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第四章技术标准和要求</w:t>
      </w:r>
    </w:p>
    <w:p w14:paraId="239D2FA3">
      <w:pPr>
        <w:spacing w:line="480" w:lineRule="exact"/>
        <w:ind w:firstLine="723" w:firstLineChars="200"/>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54F2396E">
      <w:pP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br w:type="page"/>
      </w:r>
    </w:p>
    <w:p w14:paraId="01962AF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283546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46A528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7582C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49B4F8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4172F35B">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14AB0B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D3962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46ABACC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724D18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5856A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58DAF81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007879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2EB03E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3300B1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53B71C9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6E70A1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61B386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13AA689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90026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1BD090D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470E731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9974E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FA44D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050AF74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3C1A6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3A7C184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38070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67BC73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147257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0839F76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2E0916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30CFED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28A330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7540CD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A280B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64C1D836">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20CBC270">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4CBA9C47">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794" w:name="_Hlk31877730"/>
      <w:r>
        <w:rPr>
          <w:rFonts w:hint="eastAsia" w:ascii="宋体" w:hAnsi="宋体" w:eastAsia="宋体"/>
          <w:color w:val="auto"/>
          <w:sz w:val="24"/>
          <w:szCs w:val="24"/>
          <w:highlight w:val="none"/>
        </w:rPr>
        <w:t>则由比选评审小组采用记名投票方式确定</w:t>
      </w:r>
      <w:bookmarkEnd w:id="794"/>
      <w:r>
        <w:rPr>
          <w:rFonts w:hint="eastAsia" w:ascii="宋体" w:hAnsi="宋体" w:eastAsia="宋体"/>
          <w:color w:val="auto"/>
          <w:sz w:val="24"/>
          <w:szCs w:val="24"/>
          <w:highlight w:val="none"/>
        </w:rPr>
        <w:t>其排名顺序。</w:t>
      </w:r>
    </w:p>
    <w:p w14:paraId="430B23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57FCE91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5BE09F5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4B0A35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F35D3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79499BC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366385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8061C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26DD8D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7A0EA4F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BC7A80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66B4B3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7A615C91">
      <w:pPr>
        <w:spacing w:line="480" w:lineRule="exact"/>
        <w:ind w:firstLine="480" w:firstLineChars="200"/>
        <w:rPr>
          <w:rFonts w:ascii="宋体" w:hAnsi="宋体" w:eastAsia="宋体"/>
          <w:color w:val="auto"/>
          <w:sz w:val="24"/>
          <w:szCs w:val="24"/>
          <w:highlight w:val="none"/>
        </w:rPr>
      </w:pPr>
    </w:p>
    <w:p w14:paraId="5EB767F9">
      <w:pPr>
        <w:rPr>
          <w:color w:val="auto"/>
          <w:szCs w:val="21"/>
          <w:highlight w:val="none"/>
        </w:rPr>
      </w:pPr>
      <w:bookmarkStart w:id="795" w:name="_Toc492478849"/>
      <w:bookmarkStart w:id="796" w:name="_Toc9730"/>
      <w:bookmarkStart w:id="797" w:name="_Toc434"/>
      <w:bookmarkStart w:id="798" w:name="_Toc25604"/>
      <w:bookmarkStart w:id="799" w:name="_Toc23314"/>
      <w:bookmarkStart w:id="800" w:name="_Toc9588"/>
      <w:bookmarkStart w:id="801" w:name="_Toc31611"/>
      <w:bookmarkStart w:id="802" w:name="_Toc19557"/>
      <w:bookmarkStart w:id="803" w:name="_Toc22464"/>
      <w:bookmarkStart w:id="804" w:name="_Toc29923"/>
      <w:bookmarkStart w:id="805" w:name="_Toc414290583"/>
      <w:bookmarkStart w:id="806" w:name="_Toc15224"/>
      <w:bookmarkStart w:id="807" w:name="_Toc10968"/>
      <w:bookmarkStart w:id="808" w:name="_Toc28404"/>
      <w:bookmarkStart w:id="809" w:name="_Toc16364"/>
      <w:bookmarkStart w:id="810" w:name="_Toc114134688"/>
      <w:bookmarkStart w:id="811" w:name="_Toc25750694"/>
      <w:bookmarkStart w:id="812" w:name="_Toc27271"/>
      <w:bookmarkStart w:id="813" w:name="_Toc9189"/>
      <w:bookmarkStart w:id="814" w:name="_Toc29245"/>
      <w:bookmarkStart w:id="815" w:name="_Toc18096"/>
      <w:bookmarkStart w:id="816" w:name="_Toc15073"/>
      <w:r>
        <w:rPr>
          <w:rFonts w:hint="eastAsia"/>
          <w:color w:val="auto"/>
          <w:szCs w:val="21"/>
          <w:highlight w:val="none"/>
        </w:rPr>
        <w:br w:type="page"/>
      </w:r>
    </w:p>
    <w:p w14:paraId="6EDF492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F7A0C88">
      <w:pPr>
        <w:snapToGrid w:val="0"/>
        <w:rPr>
          <w:rFonts w:ascii="宋体" w:hAnsi="宋体"/>
          <w:b/>
          <w:color w:val="auto"/>
          <w:highlight w:val="none"/>
        </w:rPr>
      </w:pPr>
      <w:r>
        <w:rPr>
          <w:rFonts w:hint="eastAsia" w:ascii="宋体" w:hAnsi="宋体"/>
          <w:b/>
          <w:color w:val="auto"/>
          <w:highlight w:val="none"/>
        </w:rPr>
        <w:t>要求：</w:t>
      </w:r>
    </w:p>
    <w:p w14:paraId="5DCE6E99">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66692100">
      <w:pPr>
        <w:snapToGrid w:val="0"/>
        <w:rPr>
          <w:rFonts w:ascii="宋体" w:hAnsi="宋体"/>
          <w:b/>
          <w:color w:val="auto"/>
          <w:highlight w:val="none"/>
        </w:rPr>
      </w:pPr>
      <w:r>
        <w:rPr>
          <w:rFonts w:hint="eastAsia" w:ascii="宋体" w:hAnsi="宋体"/>
          <w:b/>
          <w:color w:val="auto"/>
          <w:highlight w:val="none"/>
        </w:rPr>
        <w:t>2.评审结果填写合格或不合格，凡评审结果有一项不合格者，结论为不合格。</w:t>
      </w:r>
    </w:p>
    <w:p w14:paraId="6F38208D">
      <w:pPr>
        <w:snapToGrid w:val="0"/>
        <w:rPr>
          <w:rFonts w:ascii="宋体" w:hAnsi="宋体"/>
          <w:b/>
          <w:color w:val="auto"/>
          <w:highlight w:val="none"/>
        </w:rPr>
      </w:pPr>
      <w:r>
        <w:rPr>
          <w:rFonts w:hint="eastAsia" w:ascii="宋体" w:hAnsi="宋体"/>
          <w:b/>
          <w:color w:val="auto"/>
          <w:highlight w:val="none"/>
        </w:rPr>
        <w:t>3.比选申请人如未通过上述资格审查，则作比选申请被否决处理并不得进入下一阶段评审。</w:t>
      </w:r>
    </w:p>
    <w:p w14:paraId="2A189E74">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4F9F4E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2B3939C">
            <w:pPr>
              <w:jc w:val="center"/>
              <w:rPr>
                <w:color w:val="auto"/>
                <w:highlight w:val="none"/>
              </w:rPr>
            </w:pPr>
            <w:r>
              <w:rPr>
                <w:color w:val="auto"/>
                <w:highlight w:val="none"/>
              </w:rPr>
              <w:t>序号</w:t>
            </w:r>
          </w:p>
        </w:tc>
        <w:tc>
          <w:tcPr>
            <w:tcW w:w="5250" w:type="dxa"/>
            <w:vAlign w:val="center"/>
          </w:tcPr>
          <w:p w14:paraId="32FA9604">
            <w:pPr>
              <w:jc w:val="center"/>
              <w:rPr>
                <w:color w:val="auto"/>
                <w:highlight w:val="none"/>
              </w:rPr>
            </w:pPr>
            <w:r>
              <w:rPr>
                <w:rFonts w:hint="eastAsia"/>
                <w:color w:val="auto"/>
                <w:highlight w:val="none"/>
              </w:rPr>
              <w:t>评审内容</w:t>
            </w:r>
          </w:p>
        </w:tc>
        <w:tc>
          <w:tcPr>
            <w:tcW w:w="1534" w:type="dxa"/>
          </w:tcPr>
          <w:p w14:paraId="7BD0258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5B4D8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05946E3">
            <w:pPr>
              <w:jc w:val="center"/>
              <w:rPr>
                <w:color w:val="auto"/>
                <w:highlight w:val="none"/>
              </w:rPr>
            </w:pPr>
            <w:r>
              <w:rPr>
                <w:color w:val="auto"/>
                <w:highlight w:val="none"/>
              </w:rPr>
              <w:t>1</w:t>
            </w:r>
          </w:p>
        </w:tc>
        <w:tc>
          <w:tcPr>
            <w:tcW w:w="5250" w:type="dxa"/>
            <w:vAlign w:val="center"/>
          </w:tcPr>
          <w:p w14:paraId="2DAD52A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0A4FCAF7">
            <w:pPr>
              <w:snapToGrid w:val="0"/>
              <w:spacing w:line="360" w:lineRule="exact"/>
              <w:ind w:right="240"/>
              <w:jc w:val="center"/>
              <w:rPr>
                <w:rFonts w:ascii="宋体" w:hAnsi="宋体"/>
                <w:b/>
                <w:color w:val="auto"/>
                <w:sz w:val="24"/>
                <w:szCs w:val="24"/>
                <w:highlight w:val="none"/>
              </w:rPr>
            </w:pPr>
          </w:p>
        </w:tc>
      </w:tr>
      <w:tr w14:paraId="555E604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B899B65">
            <w:pPr>
              <w:jc w:val="center"/>
              <w:rPr>
                <w:color w:val="auto"/>
                <w:highlight w:val="none"/>
              </w:rPr>
            </w:pPr>
            <w:r>
              <w:rPr>
                <w:color w:val="auto"/>
                <w:highlight w:val="none"/>
              </w:rPr>
              <w:t>2</w:t>
            </w:r>
          </w:p>
        </w:tc>
        <w:tc>
          <w:tcPr>
            <w:tcW w:w="5250" w:type="dxa"/>
            <w:vAlign w:val="center"/>
          </w:tcPr>
          <w:p w14:paraId="5B61AA97">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02FCD616">
            <w:pPr>
              <w:snapToGrid w:val="0"/>
              <w:spacing w:line="360" w:lineRule="exact"/>
              <w:ind w:right="240"/>
              <w:jc w:val="center"/>
              <w:rPr>
                <w:rFonts w:ascii="宋体" w:hAnsi="宋体"/>
                <w:b/>
                <w:color w:val="auto"/>
                <w:sz w:val="24"/>
                <w:szCs w:val="24"/>
                <w:highlight w:val="none"/>
              </w:rPr>
            </w:pPr>
          </w:p>
        </w:tc>
      </w:tr>
      <w:tr w14:paraId="20B25B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4A401B28">
            <w:pPr>
              <w:jc w:val="center"/>
              <w:rPr>
                <w:color w:val="auto"/>
                <w:highlight w:val="none"/>
              </w:rPr>
            </w:pPr>
            <w:r>
              <w:rPr>
                <w:rFonts w:hint="eastAsia"/>
                <w:color w:val="auto"/>
                <w:highlight w:val="none"/>
              </w:rPr>
              <w:t>3</w:t>
            </w:r>
          </w:p>
        </w:tc>
        <w:tc>
          <w:tcPr>
            <w:tcW w:w="5250" w:type="dxa"/>
            <w:vAlign w:val="center"/>
          </w:tcPr>
          <w:p w14:paraId="6E12D43F">
            <w:pPr>
              <w:rPr>
                <w:color w:val="auto"/>
                <w:highlight w:val="none"/>
              </w:rPr>
            </w:pPr>
            <w:r>
              <w:rPr>
                <w:rFonts w:hint="eastAsia"/>
                <w:color w:val="auto"/>
                <w:highlight w:val="none"/>
              </w:rPr>
              <w:t>在比选申请文件中无虚假资料的</w:t>
            </w:r>
          </w:p>
        </w:tc>
        <w:tc>
          <w:tcPr>
            <w:tcW w:w="1534" w:type="dxa"/>
          </w:tcPr>
          <w:p w14:paraId="04942AFA">
            <w:pPr>
              <w:snapToGrid w:val="0"/>
              <w:spacing w:line="360" w:lineRule="exact"/>
              <w:ind w:right="240"/>
              <w:jc w:val="center"/>
              <w:rPr>
                <w:rFonts w:ascii="宋体" w:hAnsi="宋体"/>
                <w:b/>
                <w:color w:val="auto"/>
                <w:sz w:val="24"/>
                <w:szCs w:val="24"/>
                <w:highlight w:val="none"/>
              </w:rPr>
            </w:pPr>
          </w:p>
        </w:tc>
      </w:tr>
      <w:tr w14:paraId="62A712B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6A9B1EB">
            <w:pPr>
              <w:jc w:val="center"/>
              <w:rPr>
                <w:color w:val="auto"/>
                <w:highlight w:val="none"/>
              </w:rPr>
            </w:pPr>
            <w:r>
              <w:rPr>
                <w:rFonts w:hint="eastAsia"/>
                <w:color w:val="auto"/>
                <w:highlight w:val="none"/>
              </w:rPr>
              <w:t>4</w:t>
            </w:r>
          </w:p>
        </w:tc>
        <w:tc>
          <w:tcPr>
            <w:tcW w:w="5250" w:type="dxa"/>
            <w:vAlign w:val="center"/>
          </w:tcPr>
          <w:p w14:paraId="6A2D337F">
            <w:pPr>
              <w:rPr>
                <w:color w:val="auto"/>
                <w:highlight w:val="none"/>
              </w:rPr>
            </w:pPr>
            <w:r>
              <w:rPr>
                <w:rFonts w:hint="eastAsia"/>
                <w:color w:val="auto"/>
                <w:highlight w:val="none"/>
              </w:rPr>
              <w:t>无比选文件、法律、法规规定的其他否决比选申请条件</w:t>
            </w:r>
          </w:p>
        </w:tc>
        <w:tc>
          <w:tcPr>
            <w:tcW w:w="1534" w:type="dxa"/>
          </w:tcPr>
          <w:p w14:paraId="6B449201">
            <w:pPr>
              <w:snapToGrid w:val="0"/>
              <w:spacing w:line="360" w:lineRule="exact"/>
              <w:ind w:right="240"/>
              <w:jc w:val="center"/>
              <w:rPr>
                <w:rFonts w:ascii="宋体" w:hAnsi="宋体"/>
                <w:b/>
                <w:color w:val="auto"/>
                <w:sz w:val="24"/>
                <w:szCs w:val="24"/>
                <w:highlight w:val="none"/>
              </w:rPr>
            </w:pPr>
          </w:p>
        </w:tc>
      </w:tr>
    </w:tbl>
    <w:p w14:paraId="34FEA1AF">
      <w:pPr>
        <w:snapToGrid w:val="0"/>
        <w:spacing w:line="360" w:lineRule="exact"/>
        <w:ind w:right="240"/>
        <w:jc w:val="center"/>
        <w:rPr>
          <w:rFonts w:ascii="宋体" w:hAnsi="宋体"/>
          <w:b/>
          <w:color w:val="auto"/>
          <w:sz w:val="24"/>
          <w:szCs w:val="24"/>
          <w:highlight w:val="none"/>
        </w:rPr>
      </w:pPr>
    </w:p>
    <w:p w14:paraId="5A4ACB1D">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421546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3C498852">
            <w:pPr>
              <w:jc w:val="center"/>
              <w:rPr>
                <w:color w:val="auto"/>
                <w:highlight w:val="none"/>
              </w:rPr>
            </w:pPr>
            <w:r>
              <w:rPr>
                <w:color w:val="auto"/>
                <w:highlight w:val="none"/>
              </w:rPr>
              <w:t>序号</w:t>
            </w:r>
          </w:p>
        </w:tc>
        <w:tc>
          <w:tcPr>
            <w:tcW w:w="1140" w:type="dxa"/>
            <w:vAlign w:val="center"/>
          </w:tcPr>
          <w:p w14:paraId="4C4F9B5A">
            <w:pPr>
              <w:jc w:val="center"/>
              <w:rPr>
                <w:rFonts w:ascii="宋体" w:hAnsi="宋体"/>
                <w:color w:val="auto"/>
                <w:highlight w:val="none"/>
              </w:rPr>
            </w:pPr>
            <w:r>
              <w:rPr>
                <w:rFonts w:hint="eastAsia" w:ascii="宋体" w:hAnsi="宋体"/>
                <w:color w:val="auto"/>
                <w:highlight w:val="none"/>
              </w:rPr>
              <w:t>评审内容</w:t>
            </w:r>
          </w:p>
        </w:tc>
        <w:tc>
          <w:tcPr>
            <w:tcW w:w="5107" w:type="dxa"/>
            <w:vAlign w:val="center"/>
          </w:tcPr>
          <w:p w14:paraId="5CAA8BD1">
            <w:pPr>
              <w:jc w:val="center"/>
              <w:rPr>
                <w:color w:val="auto"/>
                <w:highlight w:val="none"/>
              </w:rPr>
            </w:pPr>
            <w:r>
              <w:rPr>
                <w:rFonts w:hint="eastAsia" w:ascii="宋体" w:hAnsi="宋体"/>
                <w:color w:val="auto"/>
                <w:highlight w:val="none"/>
              </w:rPr>
              <w:t>合格标准</w:t>
            </w:r>
          </w:p>
        </w:tc>
        <w:tc>
          <w:tcPr>
            <w:tcW w:w="1462" w:type="dxa"/>
            <w:vAlign w:val="center"/>
          </w:tcPr>
          <w:p w14:paraId="27462116">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7F5D02E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7F20E5E3">
            <w:pPr>
              <w:spacing w:line="400" w:lineRule="exact"/>
              <w:jc w:val="center"/>
              <w:rPr>
                <w:color w:val="auto"/>
                <w:highlight w:val="none"/>
              </w:rPr>
            </w:pPr>
            <w:r>
              <w:rPr>
                <w:color w:val="auto"/>
                <w:highlight w:val="none"/>
              </w:rPr>
              <w:t>1</w:t>
            </w:r>
          </w:p>
        </w:tc>
        <w:tc>
          <w:tcPr>
            <w:tcW w:w="1140" w:type="dxa"/>
            <w:vAlign w:val="center"/>
          </w:tcPr>
          <w:p w14:paraId="2988B7E1">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5107" w:type="dxa"/>
            <w:vAlign w:val="center"/>
          </w:tcPr>
          <w:p w14:paraId="0751D61B">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462" w:type="dxa"/>
            <w:vAlign w:val="center"/>
          </w:tcPr>
          <w:p w14:paraId="5D7B1346">
            <w:pPr>
              <w:snapToGrid w:val="0"/>
              <w:spacing w:line="400" w:lineRule="exact"/>
              <w:ind w:right="240"/>
              <w:jc w:val="center"/>
              <w:rPr>
                <w:rFonts w:ascii="宋体" w:hAnsi="宋体"/>
                <w:b/>
                <w:color w:val="auto"/>
                <w:sz w:val="24"/>
                <w:szCs w:val="24"/>
                <w:highlight w:val="none"/>
              </w:rPr>
            </w:pPr>
          </w:p>
        </w:tc>
      </w:tr>
      <w:tr w14:paraId="219228B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1EA70161">
            <w:pPr>
              <w:spacing w:line="400" w:lineRule="exact"/>
              <w:jc w:val="center"/>
              <w:rPr>
                <w:color w:val="auto"/>
                <w:highlight w:val="none"/>
              </w:rPr>
            </w:pPr>
            <w:r>
              <w:rPr>
                <w:color w:val="auto"/>
                <w:highlight w:val="none"/>
              </w:rPr>
              <w:t>2</w:t>
            </w:r>
          </w:p>
        </w:tc>
        <w:tc>
          <w:tcPr>
            <w:tcW w:w="1140" w:type="dxa"/>
            <w:vAlign w:val="center"/>
          </w:tcPr>
          <w:p w14:paraId="606AFB91">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5107" w:type="dxa"/>
            <w:vAlign w:val="center"/>
          </w:tcPr>
          <w:p w14:paraId="09B23C8E">
            <w:pPr>
              <w:numPr>
                <w:ilvl w:val="0"/>
                <w:numId w:val="0"/>
              </w:num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1E083392">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1</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营业执照</w:t>
            </w:r>
          </w:p>
          <w:p w14:paraId="7560DDCC">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2</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开具发票能力：提供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2022年1月1日</w:t>
            </w:r>
            <w:r>
              <w:rPr>
                <w:rFonts w:hint="eastAsia" w:ascii="宋体" w:hAnsi="宋体"/>
                <w:color w:val="auto"/>
                <w:highlight w:val="none"/>
              </w:rPr>
              <w:t>至比选申请截止日期内</w:t>
            </w:r>
            <w:r>
              <w:rPr>
                <w:rFonts w:hint="eastAsia" w:ascii="宋体" w:hAnsi="宋体"/>
                <w:color w:val="auto"/>
                <w:highlight w:val="none"/>
                <w:lang w:val="en-US" w:eastAsia="zh-CN"/>
              </w:rPr>
              <w:t>碎石或沥青供应</w:t>
            </w:r>
            <w:r>
              <w:rPr>
                <w:rFonts w:hint="eastAsia" w:ascii="宋体" w:hAnsi="宋体"/>
                <w:color w:val="auto"/>
                <w:highlight w:val="none"/>
              </w:rPr>
              <w:t>的发票复印件。</w:t>
            </w:r>
          </w:p>
        </w:tc>
        <w:tc>
          <w:tcPr>
            <w:tcW w:w="1462" w:type="dxa"/>
            <w:vAlign w:val="center"/>
          </w:tcPr>
          <w:p w14:paraId="15281FEB">
            <w:pPr>
              <w:snapToGrid w:val="0"/>
              <w:spacing w:line="400" w:lineRule="exact"/>
              <w:ind w:right="240"/>
              <w:jc w:val="center"/>
              <w:rPr>
                <w:rFonts w:ascii="宋体" w:hAnsi="宋体"/>
                <w:b/>
                <w:color w:val="auto"/>
                <w:sz w:val="24"/>
                <w:szCs w:val="24"/>
                <w:highlight w:val="none"/>
              </w:rPr>
            </w:pPr>
          </w:p>
        </w:tc>
      </w:tr>
      <w:tr w14:paraId="6B1623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02D0577B">
            <w:pPr>
              <w:spacing w:line="400" w:lineRule="exact"/>
              <w:jc w:val="center"/>
              <w:rPr>
                <w:color w:val="auto"/>
                <w:highlight w:val="none"/>
              </w:rPr>
            </w:pPr>
            <w:r>
              <w:rPr>
                <w:rFonts w:hint="eastAsia"/>
                <w:color w:val="auto"/>
                <w:highlight w:val="none"/>
              </w:rPr>
              <w:t>3</w:t>
            </w:r>
          </w:p>
        </w:tc>
        <w:tc>
          <w:tcPr>
            <w:tcW w:w="1140" w:type="dxa"/>
            <w:vAlign w:val="center"/>
          </w:tcPr>
          <w:p w14:paraId="2E5B6D7C">
            <w:pPr>
              <w:spacing w:line="400" w:lineRule="exact"/>
              <w:jc w:val="center"/>
              <w:rPr>
                <w:rFonts w:ascii="宋体" w:hAnsi="宋体"/>
                <w:color w:val="auto"/>
                <w:highlight w:val="none"/>
              </w:rPr>
            </w:pPr>
            <w:r>
              <w:rPr>
                <w:rFonts w:hint="eastAsia" w:ascii="宋体" w:hAnsi="宋体"/>
                <w:color w:val="auto"/>
                <w:highlight w:val="none"/>
              </w:rPr>
              <w:t>业绩证明</w:t>
            </w:r>
          </w:p>
          <w:p w14:paraId="611DD36E">
            <w:pPr>
              <w:spacing w:line="400" w:lineRule="exact"/>
              <w:jc w:val="center"/>
              <w:rPr>
                <w:rFonts w:ascii="宋体" w:hAnsi="宋体"/>
                <w:color w:val="auto"/>
                <w:highlight w:val="none"/>
              </w:rPr>
            </w:pPr>
          </w:p>
        </w:tc>
        <w:tc>
          <w:tcPr>
            <w:tcW w:w="5107" w:type="dxa"/>
            <w:vAlign w:val="center"/>
          </w:tcPr>
          <w:p w14:paraId="58E7172D">
            <w:pPr>
              <w:spacing w:line="400" w:lineRule="exact"/>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w:t>
            </w:r>
            <w:r>
              <w:rPr>
                <w:rFonts w:hint="eastAsia" w:ascii="宋体" w:hAnsi="宋体"/>
                <w:color w:val="auto"/>
                <w:highlight w:val="none"/>
              </w:rPr>
              <w:t>月</w:t>
            </w:r>
            <w:r>
              <w:rPr>
                <w:rFonts w:hint="eastAsia" w:ascii="宋体" w:hAnsi="宋体"/>
                <w:color w:val="auto"/>
                <w:highlight w:val="none"/>
                <w:lang w:val="en-US" w:eastAsia="zh-CN"/>
              </w:rPr>
              <w:t>1</w:t>
            </w:r>
            <w:r>
              <w:rPr>
                <w:rFonts w:hint="eastAsia" w:ascii="宋体" w:hAnsi="宋体"/>
                <w:color w:val="auto"/>
                <w:highlight w:val="none"/>
              </w:rPr>
              <w:t>日至比选申请截止日期内单项合同</w:t>
            </w:r>
            <w:r>
              <w:rPr>
                <w:rFonts w:hint="eastAsia" w:ascii="宋体" w:hAnsi="宋体"/>
                <w:color w:val="auto"/>
                <w:highlight w:val="none"/>
                <w:lang w:val="en-US" w:eastAsia="zh-CN"/>
              </w:rPr>
              <w:t>供货量</w:t>
            </w:r>
            <w:r>
              <w:rPr>
                <w:rFonts w:hint="eastAsia" w:ascii="宋体" w:hAnsi="宋体"/>
                <w:color w:val="auto"/>
                <w:highlight w:val="none"/>
              </w:rPr>
              <w:t>达</w:t>
            </w:r>
            <w:r>
              <w:rPr>
                <w:rFonts w:hint="eastAsia" w:ascii="宋体" w:hAnsi="宋体"/>
                <w:color w:val="auto"/>
                <w:highlight w:val="none"/>
                <w:lang w:val="en-US" w:eastAsia="zh-CN"/>
              </w:rPr>
              <w:t>180万元</w:t>
            </w:r>
            <w:r>
              <w:rPr>
                <w:rFonts w:hint="eastAsia" w:ascii="宋体" w:hAnsi="宋体"/>
                <w:color w:val="auto"/>
                <w:highlight w:val="none"/>
              </w:rPr>
              <w:t>及以上的</w:t>
            </w:r>
            <w:r>
              <w:rPr>
                <w:rFonts w:hint="eastAsia" w:ascii="宋体" w:hAnsi="宋体"/>
                <w:color w:val="auto"/>
                <w:highlight w:val="none"/>
                <w:lang w:val="en-US" w:eastAsia="zh-CN"/>
              </w:rPr>
              <w:t>碎石或沥青供应</w:t>
            </w:r>
            <w:r>
              <w:rPr>
                <w:rFonts w:hint="eastAsia" w:ascii="宋体" w:hAnsi="宋体"/>
                <w:color w:val="auto"/>
                <w:highlight w:val="none"/>
              </w:rPr>
              <w:t>的业绩合同。</w:t>
            </w:r>
          </w:p>
          <w:p w14:paraId="7B3AC965">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0BD4D898">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0932A10E">
            <w:pPr>
              <w:spacing w:line="400" w:lineRule="exact"/>
              <w:rPr>
                <w:color w:val="auto"/>
                <w:highlight w:val="none"/>
              </w:rPr>
            </w:pPr>
            <w:r>
              <w:rPr>
                <w:rFonts w:hint="eastAsia" w:ascii="宋体" w:hAnsi="宋体"/>
                <w:color w:val="auto"/>
                <w:highlight w:val="none"/>
              </w:rPr>
              <w:t>所提供的材料须能明确反映类似项目特征，复印件加盖公章。</w:t>
            </w:r>
          </w:p>
        </w:tc>
        <w:tc>
          <w:tcPr>
            <w:tcW w:w="1462" w:type="dxa"/>
            <w:vAlign w:val="center"/>
          </w:tcPr>
          <w:p w14:paraId="39A6FAD8">
            <w:pPr>
              <w:snapToGrid w:val="0"/>
              <w:spacing w:line="400" w:lineRule="exact"/>
              <w:ind w:right="240"/>
              <w:jc w:val="center"/>
              <w:rPr>
                <w:rFonts w:ascii="宋体" w:hAnsi="宋体"/>
                <w:b/>
                <w:color w:val="auto"/>
                <w:sz w:val="24"/>
                <w:szCs w:val="24"/>
                <w:highlight w:val="none"/>
              </w:rPr>
            </w:pPr>
          </w:p>
        </w:tc>
      </w:tr>
      <w:tr w14:paraId="25DD26C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4B6D12D6">
            <w:pPr>
              <w:spacing w:line="400" w:lineRule="exact"/>
              <w:jc w:val="center"/>
              <w:rPr>
                <w:color w:val="auto"/>
                <w:highlight w:val="none"/>
              </w:rPr>
            </w:pPr>
            <w:r>
              <w:rPr>
                <w:rFonts w:hint="eastAsia"/>
                <w:color w:val="auto"/>
                <w:highlight w:val="none"/>
              </w:rPr>
              <w:t>4</w:t>
            </w:r>
          </w:p>
        </w:tc>
        <w:tc>
          <w:tcPr>
            <w:tcW w:w="1140" w:type="dxa"/>
            <w:vAlign w:val="center"/>
          </w:tcPr>
          <w:p w14:paraId="13A4703A">
            <w:pPr>
              <w:spacing w:line="400" w:lineRule="exact"/>
              <w:jc w:val="center"/>
              <w:rPr>
                <w:rFonts w:ascii="宋体" w:hAnsi="宋体"/>
                <w:color w:val="auto"/>
                <w:highlight w:val="none"/>
              </w:rPr>
            </w:pPr>
            <w:r>
              <w:rPr>
                <w:rFonts w:hint="eastAsia" w:ascii="宋体" w:hAnsi="宋体"/>
                <w:color w:val="auto"/>
                <w:highlight w:val="none"/>
              </w:rPr>
              <w:t>承诺书</w:t>
            </w:r>
          </w:p>
        </w:tc>
        <w:tc>
          <w:tcPr>
            <w:tcW w:w="5107" w:type="dxa"/>
            <w:vAlign w:val="center"/>
          </w:tcPr>
          <w:p w14:paraId="0B908FE3">
            <w:pPr>
              <w:spacing w:line="400" w:lineRule="exact"/>
              <w:rPr>
                <w:color w:val="auto"/>
                <w:highlight w:val="none"/>
              </w:rPr>
            </w:pPr>
            <w:r>
              <w:rPr>
                <w:rFonts w:hint="eastAsia" w:ascii="宋体" w:hAnsi="宋体"/>
                <w:color w:val="auto"/>
                <w:highlight w:val="none"/>
              </w:rPr>
              <w:t>承诺书原件，按规定格式提供承诺书。</w:t>
            </w:r>
          </w:p>
        </w:tc>
        <w:tc>
          <w:tcPr>
            <w:tcW w:w="1462" w:type="dxa"/>
            <w:vAlign w:val="center"/>
          </w:tcPr>
          <w:p w14:paraId="49059698">
            <w:pPr>
              <w:snapToGrid w:val="0"/>
              <w:spacing w:line="400" w:lineRule="exact"/>
              <w:ind w:right="240"/>
              <w:jc w:val="center"/>
              <w:rPr>
                <w:rFonts w:ascii="宋体" w:hAnsi="宋体"/>
                <w:b/>
                <w:color w:val="auto"/>
                <w:sz w:val="24"/>
                <w:szCs w:val="24"/>
                <w:highlight w:val="none"/>
              </w:rPr>
            </w:pPr>
          </w:p>
        </w:tc>
      </w:tr>
    </w:tbl>
    <w:p w14:paraId="541D131B">
      <w:pPr>
        <w:jc w:val="left"/>
        <w:rPr>
          <w:b/>
          <w:bCs/>
          <w:color w:val="auto"/>
          <w:highlight w:val="none"/>
        </w:rPr>
      </w:pPr>
    </w:p>
    <w:p w14:paraId="5733955C">
      <w:pPr>
        <w:rPr>
          <w:b/>
          <w:bCs/>
          <w:color w:val="auto"/>
          <w:highlight w:val="none"/>
        </w:rPr>
      </w:pPr>
      <w:r>
        <w:rPr>
          <w:rFonts w:hint="eastAsia"/>
          <w:b/>
          <w:bCs/>
          <w:color w:val="auto"/>
          <w:highlight w:val="none"/>
        </w:rPr>
        <w:br w:type="page"/>
      </w:r>
    </w:p>
    <w:p w14:paraId="4190010A">
      <w:pPr>
        <w:rPr>
          <w:b/>
          <w:bCs/>
          <w:color w:val="auto"/>
          <w:highlight w:val="none"/>
        </w:rPr>
      </w:pPr>
      <w:r>
        <w:rPr>
          <w:rFonts w:hint="eastAsia"/>
          <w:b/>
          <w:bCs/>
          <w:color w:val="auto"/>
          <w:highlight w:val="none"/>
        </w:rPr>
        <w:t>附表二《价格文件评审表》</w:t>
      </w:r>
    </w:p>
    <w:p w14:paraId="3B21E124">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1318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12C6DF01">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867BF4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7F45A8F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4E577AF">
            <w:pPr>
              <w:spacing w:line="440" w:lineRule="exact"/>
              <w:jc w:val="center"/>
              <w:textAlignment w:val="center"/>
              <w:rPr>
                <w:color w:val="auto"/>
                <w:highlight w:val="none"/>
              </w:rPr>
            </w:pPr>
            <w:r>
              <w:rPr>
                <w:rFonts w:hint="eastAsia"/>
                <w:color w:val="auto"/>
                <w:highlight w:val="none"/>
              </w:rPr>
              <w:t>排序</w:t>
            </w:r>
          </w:p>
        </w:tc>
      </w:tr>
      <w:tr w14:paraId="7E44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E5C8FA5">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75595ADA">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1082E3E">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252DE35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05F40CE7">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5209DA1B">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7AFC4AD6">
            <w:pPr>
              <w:spacing w:line="440" w:lineRule="exact"/>
              <w:textAlignment w:val="center"/>
              <w:rPr>
                <w:rFonts w:ascii="宋体" w:hAnsi="宋体"/>
                <w:color w:val="auto"/>
                <w:highlight w:val="none"/>
              </w:rPr>
            </w:pPr>
          </w:p>
        </w:tc>
      </w:tr>
    </w:tbl>
    <w:p w14:paraId="7D4CA90E">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6243F60">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925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7C568711">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00E8A0A4">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A3A2F77">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388F9BC2">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4246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16EDDBA">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03E437E">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BE7F58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3DB97777">
            <w:pPr>
              <w:jc w:val="center"/>
              <w:rPr>
                <w:rFonts w:ascii="宋体" w:hAnsi="宋体"/>
                <w:color w:val="auto"/>
                <w:szCs w:val="21"/>
                <w:highlight w:val="none"/>
              </w:rPr>
            </w:pPr>
          </w:p>
        </w:tc>
      </w:tr>
      <w:tr w14:paraId="190A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4EFB9C1">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FB1AAA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8B6CDEE">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0782851C">
            <w:pPr>
              <w:jc w:val="center"/>
              <w:rPr>
                <w:rFonts w:ascii="宋体" w:hAnsi="宋体"/>
                <w:color w:val="auto"/>
                <w:szCs w:val="21"/>
                <w:highlight w:val="none"/>
              </w:rPr>
            </w:pPr>
          </w:p>
        </w:tc>
      </w:tr>
      <w:tr w14:paraId="5FC2A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FC442D9">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1D843456">
            <w:pPr>
              <w:rPr>
                <w:rFonts w:ascii="宋体" w:hAnsi="宋体" w:cs="宋体"/>
                <w:b/>
                <w:color w:val="auto"/>
                <w:szCs w:val="21"/>
                <w:highlight w:val="none"/>
              </w:rPr>
            </w:pPr>
          </w:p>
        </w:tc>
      </w:tr>
      <w:tr w14:paraId="300D8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5A35CC8">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5DAB77FC">
            <w:pPr>
              <w:rPr>
                <w:rFonts w:ascii="宋体" w:hAnsi="宋体" w:cs="宋体"/>
                <w:b/>
                <w:color w:val="auto"/>
                <w:szCs w:val="21"/>
                <w:highlight w:val="none"/>
              </w:rPr>
            </w:pPr>
          </w:p>
        </w:tc>
      </w:tr>
      <w:tr w14:paraId="3314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DD1EA4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1CB646C">
            <w:pPr>
              <w:rPr>
                <w:rFonts w:ascii="宋体" w:hAnsi="宋体" w:cs="宋体"/>
                <w:b/>
                <w:color w:val="auto"/>
                <w:szCs w:val="21"/>
                <w:highlight w:val="none"/>
              </w:rPr>
            </w:pPr>
          </w:p>
        </w:tc>
      </w:tr>
      <w:tr w14:paraId="63B40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CD1ED43">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F5BE00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22EA2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581CF311">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34B82DD6">
            <w:pPr>
              <w:rPr>
                <w:rFonts w:ascii="宋体" w:hAnsi="宋体" w:cs="宋体"/>
                <w:b/>
                <w:color w:val="auto"/>
                <w:szCs w:val="21"/>
                <w:highlight w:val="none"/>
              </w:rPr>
            </w:pPr>
          </w:p>
          <w:p w14:paraId="546B771C">
            <w:pPr>
              <w:ind w:left="1050" w:hanging="1051" w:hangingChars="500"/>
              <w:rPr>
                <w:rFonts w:ascii="宋体" w:hAnsi="宋体" w:cs="宋体"/>
                <w:b/>
                <w:color w:val="auto"/>
                <w:szCs w:val="21"/>
                <w:highlight w:val="none"/>
              </w:rPr>
            </w:pPr>
          </w:p>
          <w:p w14:paraId="63470461">
            <w:pPr>
              <w:ind w:left="1050" w:hanging="1051" w:hangingChars="500"/>
              <w:rPr>
                <w:rFonts w:ascii="宋体" w:hAnsi="宋体" w:cs="宋体"/>
                <w:b/>
                <w:color w:val="auto"/>
                <w:szCs w:val="21"/>
                <w:highlight w:val="none"/>
              </w:rPr>
            </w:pPr>
          </w:p>
          <w:p w14:paraId="5A531091">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4CCC013F">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1C003B5F">
      <w:pPr>
        <w:rPr>
          <w:b/>
          <w:bCs/>
          <w:color w:val="auto"/>
          <w:highlight w:val="none"/>
        </w:rPr>
      </w:pPr>
    </w:p>
    <w:p w14:paraId="0F41A27D">
      <w:pPr>
        <w:rPr>
          <w:b/>
          <w:bCs/>
          <w:color w:val="auto"/>
          <w:highlight w:val="none"/>
        </w:rPr>
      </w:pPr>
    </w:p>
    <w:p w14:paraId="4D05CFF1">
      <w:pPr>
        <w:rPr>
          <w:b/>
          <w:bCs/>
          <w:color w:val="auto"/>
          <w:highlight w:val="none"/>
        </w:rPr>
      </w:pPr>
    </w:p>
    <w:p w14:paraId="7E1A356C">
      <w:pPr>
        <w:rPr>
          <w:b/>
          <w:bCs/>
          <w:color w:val="auto"/>
          <w:highlight w:val="none"/>
        </w:rPr>
      </w:pPr>
    </w:p>
    <w:p w14:paraId="51CE909C">
      <w:pPr>
        <w:pStyle w:val="6"/>
        <w:rPr>
          <w:color w:val="auto"/>
          <w:highlight w:val="none"/>
        </w:rPr>
      </w:pPr>
    </w:p>
    <w:p w14:paraId="0B30A65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4B89113A">
      <w:pPr>
        <w:jc w:val="center"/>
        <w:rPr>
          <w:rFonts w:ascii="宋体" w:hAnsi="宋体" w:eastAsia="宋体"/>
          <w:b/>
          <w:bCs/>
          <w:color w:val="auto"/>
          <w:sz w:val="36"/>
          <w:szCs w:val="36"/>
          <w:highlight w:val="none"/>
        </w:rPr>
      </w:pPr>
    </w:p>
    <w:p w14:paraId="4AB87E76">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B0B1938">
      <w:pPr>
        <w:jc w:val="center"/>
        <w:rPr>
          <w:rFonts w:ascii="宋体" w:hAnsi="宋体" w:eastAsia="宋体"/>
          <w:b/>
          <w:bCs/>
          <w:color w:val="auto"/>
          <w:sz w:val="36"/>
          <w:szCs w:val="36"/>
          <w:highlight w:val="none"/>
        </w:rPr>
      </w:pPr>
    </w:p>
    <w:p w14:paraId="53563D5A">
      <w:pPr>
        <w:jc w:val="center"/>
        <w:rPr>
          <w:rFonts w:ascii="宋体" w:hAnsi="宋体" w:eastAsia="宋体"/>
          <w:b/>
          <w:bCs/>
          <w:color w:val="auto"/>
          <w:sz w:val="36"/>
          <w:szCs w:val="36"/>
          <w:highlight w:val="none"/>
        </w:rPr>
      </w:pPr>
    </w:p>
    <w:p w14:paraId="4B031F75">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C75BDBB">
      <w:pPr>
        <w:jc w:val="center"/>
        <w:rPr>
          <w:rFonts w:hint="eastAsia" w:ascii="宋体" w:hAnsi="宋体" w:eastAsia="宋体"/>
          <w:color w:val="auto"/>
          <w:sz w:val="52"/>
          <w:szCs w:val="52"/>
          <w:highlight w:val="none"/>
          <w:u w:val="single"/>
        </w:rPr>
      </w:pPr>
    </w:p>
    <w:p w14:paraId="7980B227">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南宁市吉兴西路南侧片区城中村改造项目安置住房配套基础设施-</w:t>
      </w:r>
    </w:p>
    <w:p w14:paraId="625A777E">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lang w:eastAsia="zh-CN"/>
        </w:rPr>
        <w:t>纵五路工程</w:t>
      </w:r>
      <w:r>
        <w:rPr>
          <w:rFonts w:hint="eastAsia" w:ascii="宋体" w:hAnsi="宋体" w:eastAsia="宋体"/>
          <w:color w:val="auto"/>
          <w:sz w:val="52"/>
          <w:szCs w:val="52"/>
          <w:highlight w:val="none"/>
          <w:u w:val="single"/>
        </w:rPr>
        <w:t>水泥稳定碎石、</w:t>
      </w:r>
    </w:p>
    <w:p w14:paraId="342B8FC4">
      <w:pPr>
        <w:jc w:val="center"/>
        <w:rPr>
          <w:rFonts w:hint="default" w:ascii="宋体" w:hAnsi="宋体" w:eastAsia="宋体"/>
          <w:color w:val="auto"/>
          <w:sz w:val="52"/>
          <w:szCs w:val="52"/>
          <w:highlight w:val="none"/>
          <w:u w:val="single"/>
          <w:lang w:val="en-US" w:eastAsia="zh-CN"/>
        </w:rPr>
      </w:pPr>
      <w:r>
        <w:rPr>
          <w:rFonts w:hint="eastAsia" w:ascii="宋体" w:hAnsi="宋体" w:eastAsia="宋体"/>
          <w:color w:val="auto"/>
          <w:sz w:val="52"/>
          <w:szCs w:val="52"/>
          <w:highlight w:val="none"/>
          <w:u w:val="single"/>
        </w:rPr>
        <w:t>沥青材料采购</w:t>
      </w:r>
      <w:r>
        <w:rPr>
          <w:rFonts w:hint="eastAsia" w:ascii="宋体" w:hAnsi="宋体" w:eastAsia="宋体"/>
          <w:color w:val="auto"/>
          <w:sz w:val="52"/>
          <w:szCs w:val="52"/>
          <w:highlight w:val="none"/>
          <w:u w:val="single"/>
          <w:lang w:eastAsia="zh-CN"/>
        </w:rPr>
        <w:t>（</w:t>
      </w:r>
      <w:r>
        <w:rPr>
          <w:rFonts w:hint="eastAsia" w:ascii="宋体" w:hAnsi="宋体" w:eastAsia="宋体"/>
          <w:color w:val="auto"/>
          <w:sz w:val="52"/>
          <w:szCs w:val="52"/>
          <w:highlight w:val="none"/>
          <w:u w:val="single"/>
          <w:lang w:val="en-US" w:eastAsia="zh-CN"/>
        </w:rPr>
        <w:t>重）</w:t>
      </w:r>
    </w:p>
    <w:p w14:paraId="2E345B47">
      <w:pPr>
        <w:jc w:val="center"/>
        <w:rPr>
          <w:rFonts w:ascii="宋体" w:hAnsi="宋体" w:eastAsia="宋体"/>
          <w:color w:val="auto"/>
          <w:sz w:val="36"/>
          <w:szCs w:val="36"/>
          <w:highlight w:val="none"/>
        </w:rPr>
      </w:pPr>
    </w:p>
    <w:p w14:paraId="07C99E89">
      <w:pPr>
        <w:jc w:val="center"/>
        <w:rPr>
          <w:rFonts w:ascii="宋体" w:hAnsi="宋体" w:eastAsia="宋体"/>
          <w:color w:val="auto"/>
          <w:sz w:val="36"/>
          <w:szCs w:val="36"/>
          <w:highlight w:val="none"/>
        </w:rPr>
      </w:pPr>
    </w:p>
    <w:p w14:paraId="5E220CDD">
      <w:pPr>
        <w:jc w:val="center"/>
        <w:rPr>
          <w:rFonts w:ascii="宋体" w:hAnsi="宋体" w:eastAsia="宋体"/>
          <w:color w:val="auto"/>
          <w:sz w:val="36"/>
          <w:szCs w:val="36"/>
          <w:highlight w:val="none"/>
        </w:rPr>
      </w:pPr>
    </w:p>
    <w:p w14:paraId="68600FF0">
      <w:pPr>
        <w:jc w:val="center"/>
        <w:rPr>
          <w:rFonts w:ascii="宋体" w:hAnsi="宋体" w:eastAsia="宋体"/>
          <w:color w:val="auto"/>
          <w:sz w:val="36"/>
          <w:szCs w:val="36"/>
          <w:highlight w:val="none"/>
        </w:rPr>
      </w:pPr>
    </w:p>
    <w:p w14:paraId="6BD2269D">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772CC2C9">
      <w:pPr>
        <w:jc w:val="center"/>
        <w:rPr>
          <w:rFonts w:ascii="宋体" w:hAnsi="宋体" w:eastAsia="宋体"/>
          <w:color w:val="auto"/>
          <w:sz w:val="36"/>
          <w:szCs w:val="36"/>
          <w:highlight w:val="none"/>
        </w:rPr>
      </w:pPr>
    </w:p>
    <w:p w14:paraId="17B1459F">
      <w:pPr>
        <w:jc w:val="both"/>
        <w:rPr>
          <w:rFonts w:ascii="宋体" w:hAnsi="宋体" w:eastAsia="宋体"/>
          <w:color w:val="auto"/>
          <w:sz w:val="36"/>
          <w:szCs w:val="36"/>
          <w:highlight w:val="none"/>
        </w:rPr>
      </w:pPr>
    </w:p>
    <w:p w14:paraId="2F0E0355">
      <w:pPr>
        <w:jc w:val="both"/>
        <w:rPr>
          <w:rFonts w:ascii="宋体" w:hAnsi="宋体" w:eastAsia="宋体"/>
          <w:color w:val="auto"/>
          <w:sz w:val="36"/>
          <w:szCs w:val="36"/>
          <w:highlight w:val="none"/>
        </w:rPr>
      </w:pPr>
    </w:p>
    <w:p w14:paraId="1BCC523E">
      <w:pPr>
        <w:jc w:val="center"/>
        <w:rPr>
          <w:rFonts w:ascii="宋体" w:hAnsi="宋体" w:eastAsia="宋体"/>
          <w:color w:val="auto"/>
          <w:sz w:val="36"/>
          <w:szCs w:val="36"/>
          <w:highlight w:val="none"/>
        </w:rPr>
      </w:pPr>
    </w:p>
    <w:p w14:paraId="5163C502">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DE9E18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6A9579F1">
      <w:pPr>
        <w:rPr>
          <w:rFonts w:ascii="宋体" w:hAnsi="宋体" w:eastAsia="宋体"/>
          <w:b/>
          <w:bCs/>
          <w:color w:val="auto"/>
          <w:sz w:val="36"/>
          <w:szCs w:val="36"/>
          <w:highlight w:val="none"/>
        </w:rPr>
      </w:pPr>
    </w:p>
    <w:p w14:paraId="054AF7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3920528B">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CC16879">
      <w:pPr>
        <w:rPr>
          <w:rFonts w:ascii="宋体" w:hAnsi="宋体" w:eastAsia="宋体"/>
          <w:b/>
          <w:bCs/>
          <w:color w:val="auto"/>
          <w:sz w:val="36"/>
          <w:szCs w:val="36"/>
          <w:highlight w:val="none"/>
        </w:rPr>
      </w:pPr>
    </w:p>
    <w:p w14:paraId="0B5AD92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5449E275">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w:t>
      </w:r>
      <w:r>
        <w:rPr>
          <w:rFonts w:hint="eastAsia" w:ascii="宋体" w:hAnsi="宋体" w:eastAsia="宋体"/>
          <w:b/>
          <w:bCs/>
          <w:color w:val="auto"/>
          <w:sz w:val="30"/>
          <w:szCs w:val="30"/>
          <w:highlight w:val="none"/>
          <w:lang w:val="en-US" w:eastAsia="zh-CN"/>
        </w:rPr>
        <w:t>二</w:t>
      </w:r>
      <w:r>
        <w:rPr>
          <w:rFonts w:hint="eastAsia" w:ascii="宋体" w:hAnsi="宋体" w:eastAsia="宋体"/>
          <w:b/>
          <w:bCs/>
          <w:color w:val="auto"/>
          <w:sz w:val="30"/>
          <w:szCs w:val="30"/>
          <w:highlight w:val="none"/>
        </w:rPr>
        <w:t>部分报价文件</w:t>
      </w:r>
    </w:p>
    <w:p w14:paraId="6BD8A3EB">
      <w:pPr>
        <w:rPr>
          <w:rFonts w:ascii="宋体" w:hAnsi="宋体" w:eastAsia="宋体"/>
          <w:b/>
          <w:bCs/>
          <w:color w:val="auto"/>
          <w:sz w:val="36"/>
          <w:szCs w:val="36"/>
          <w:highlight w:val="none"/>
        </w:rPr>
      </w:pPr>
    </w:p>
    <w:p w14:paraId="5B1C4C26">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B7BF0E0">
      <w:pPr>
        <w:rPr>
          <w:rFonts w:ascii="宋体" w:hAnsi="宋体" w:eastAsia="宋体"/>
          <w:b/>
          <w:bCs/>
          <w:color w:val="auto"/>
          <w:sz w:val="36"/>
          <w:szCs w:val="36"/>
          <w:highlight w:val="none"/>
        </w:rPr>
      </w:pPr>
    </w:p>
    <w:p w14:paraId="5E488E67">
      <w:pPr>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445C638A">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32921638">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570547CE">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olor w:val="auto"/>
          <w:sz w:val="24"/>
          <w:szCs w:val="24"/>
          <w:highlight w:val="none"/>
          <w:u w:val="single"/>
          <w:lang w:eastAsia="zh-CN"/>
        </w:rPr>
        <w:t>南宁市吉兴西路南侧片区城中村改造项目安置住房配套基础设施-纵五路工程水泥稳定碎石、沥青材料采购（重）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19309F3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76A7C684">
      <w:pPr>
        <w:spacing w:line="700" w:lineRule="exact"/>
        <w:rPr>
          <w:rFonts w:ascii="宋体" w:hAnsi="宋体" w:eastAsia="宋体" w:cs="宋体"/>
          <w:color w:val="auto"/>
          <w:sz w:val="24"/>
          <w:szCs w:val="24"/>
          <w:highlight w:val="none"/>
        </w:rPr>
      </w:pPr>
      <w:bookmarkStart w:id="819" w:name="_Toc251051981"/>
    </w:p>
    <w:p w14:paraId="0EF6EBF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6162C6B7">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3B1F9D4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3C14C760">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747B0DD8">
      <w:pPr>
        <w:spacing w:line="700" w:lineRule="exact"/>
        <w:rPr>
          <w:rFonts w:ascii="宋体" w:hAnsi="宋体" w:eastAsia="宋体" w:cs="宋体"/>
          <w:color w:val="auto"/>
          <w:sz w:val="24"/>
          <w:szCs w:val="24"/>
          <w:highlight w:val="none"/>
        </w:rPr>
      </w:pPr>
    </w:p>
    <w:p w14:paraId="5D750BB9">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F90E996">
      <w:pPr>
        <w:jc w:val="center"/>
        <w:rPr>
          <w:rFonts w:ascii="宋体" w:hAnsi="宋体" w:eastAsia="宋体" w:cs="宋体"/>
          <w:b/>
          <w:bCs/>
          <w:color w:val="auto"/>
          <w:sz w:val="36"/>
          <w:szCs w:val="36"/>
          <w:highlight w:val="none"/>
        </w:rPr>
      </w:pPr>
    </w:p>
    <w:p w14:paraId="3B91904B">
      <w:pPr>
        <w:jc w:val="center"/>
        <w:rPr>
          <w:rFonts w:ascii="宋体" w:hAnsi="宋体" w:eastAsia="宋体" w:cs="宋体"/>
          <w:b/>
          <w:bCs/>
          <w:color w:val="auto"/>
          <w:sz w:val="36"/>
          <w:szCs w:val="36"/>
          <w:highlight w:val="none"/>
        </w:rPr>
      </w:pPr>
    </w:p>
    <w:p w14:paraId="22BE8C9C">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A4A409F">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9BE8CDC">
      <w:pPr>
        <w:spacing w:line="800" w:lineRule="exact"/>
        <w:rPr>
          <w:rFonts w:ascii="宋体" w:hAnsi="宋体" w:eastAsia="宋体" w:cs="宋体"/>
          <w:color w:val="auto"/>
          <w:kern w:val="0"/>
          <w:sz w:val="28"/>
          <w:szCs w:val="28"/>
          <w:highlight w:val="none"/>
        </w:rPr>
      </w:pPr>
    </w:p>
    <w:p w14:paraId="70EF762D">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5088DF82">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23687F8D">
      <w:pPr>
        <w:spacing w:line="800" w:lineRule="exact"/>
        <w:rPr>
          <w:rFonts w:ascii="宋体" w:hAnsi="宋体" w:eastAsia="宋体" w:cs="宋体"/>
          <w:color w:val="auto"/>
          <w:sz w:val="28"/>
          <w:szCs w:val="28"/>
          <w:highlight w:val="none"/>
        </w:rPr>
      </w:pPr>
    </w:p>
    <w:p w14:paraId="7E452E96">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62D08DE9">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AE68C76">
      <w:pPr>
        <w:jc w:val="center"/>
        <w:rPr>
          <w:rFonts w:ascii="宋体" w:hAnsi="宋体" w:eastAsia="宋体" w:cs="宋体"/>
          <w:b/>
          <w:bCs/>
          <w:color w:val="auto"/>
          <w:sz w:val="36"/>
          <w:szCs w:val="36"/>
          <w:highlight w:val="none"/>
        </w:rPr>
      </w:pPr>
    </w:p>
    <w:p w14:paraId="3E7E7201">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AEF9C55">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25F6BC6">
      <w:pPr>
        <w:jc w:val="left"/>
        <w:rPr>
          <w:rFonts w:ascii="宋体" w:hAnsi="宋体" w:eastAsia="宋体" w:cs="宋体"/>
          <w:b/>
          <w:bCs/>
          <w:color w:val="auto"/>
          <w:sz w:val="28"/>
          <w:szCs w:val="28"/>
          <w:highlight w:val="none"/>
        </w:rPr>
      </w:pPr>
    </w:p>
    <w:p w14:paraId="66DAA61F">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714EA420">
      <w:pPr>
        <w:spacing w:line="600" w:lineRule="exact"/>
        <w:jc w:val="left"/>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1、营业执照。</w:t>
      </w:r>
    </w:p>
    <w:p w14:paraId="6602284E">
      <w:pPr>
        <w:spacing w:line="600" w:lineRule="exact"/>
        <w:jc w:val="left"/>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2、提供</w:t>
      </w:r>
      <w:r>
        <w:rPr>
          <w:rFonts w:hint="eastAsia" w:ascii="宋体" w:hAnsi="宋体" w:eastAsia="宋体" w:cs="宋体"/>
          <w:color w:val="auto"/>
          <w:sz w:val="28"/>
          <w:szCs w:val="28"/>
          <w:highlight w:val="none"/>
          <w:lang w:val="en-US" w:eastAsia="zh-CN"/>
        </w:rPr>
        <w:t>至少1</w:t>
      </w:r>
      <w:r>
        <w:rPr>
          <w:rFonts w:hint="eastAsia" w:ascii="宋体" w:hAnsi="宋体" w:eastAsia="宋体" w:cs="宋体"/>
          <w:color w:val="auto"/>
          <w:sz w:val="28"/>
          <w:szCs w:val="28"/>
          <w:highlight w:val="none"/>
        </w:rPr>
        <w:t>个自</w:t>
      </w:r>
      <w:r>
        <w:rPr>
          <w:rFonts w:hint="eastAsia" w:ascii="宋体" w:hAnsi="宋体" w:eastAsia="宋体" w:cs="宋体"/>
          <w:color w:val="auto"/>
          <w:sz w:val="28"/>
          <w:szCs w:val="28"/>
          <w:highlight w:val="none"/>
          <w:lang w:val="en-US" w:eastAsia="zh-CN"/>
        </w:rPr>
        <w:t>2022年1月1日</w:t>
      </w:r>
      <w:r>
        <w:rPr>
          <w:rFonts w:hint="eastAsia" w:ascii="宋体" w:hAnsi="宋体" w:eastAsia="宋体" w:cs="宋体"/>
          <w:color w:val="auto"/>
          <w:sz w:val="28"/>
          <w:szCs w:val="28"/>
          <w:highlight w:val="none"/>
        </w:rPr>
        <w:t>至比选申请截止日期内</w:t>
      </w:r>
      <w:r>
        <w:rPr>
          <w:rFonts w:hint="eastAsia" w:ascii="宋体" w:hAnsi="宋体" w:eastAsia="宋体" w:cs="宋体"/>
          <w:color w:val="auto"/>
          <w:sz w:val="28"/>
          <w:szCs w:val="28"/>
          <w:highlight w:val="none"/>
          <w:lang w:val="en-US" w:eastAsia="zh-CN"/>
        </w:rPr>
        <w:t>碎石或沥青供应</w:t>
      </w:r>
      <w:r>
        <w:rPr>
          <w:rFonts w:hint="eastAsia" w:ascii="宋体" w:hAnsi="宋体" w:eastAsia="宋体" w:cs="宋体"/>
          <w:color w:val="auto"/>
          <w:sz w:val="28"/>
          <w:szCs w:val="28"/>
          <w:highlight w:val="none"/>
        </w:rPr>
        <w:t>的发票复印件。</w:t>
      </w:r>
    </w:p>
    <w:p w14:paraId="22BD81B8">
      <w:pPr>
        <w:spacing w:line="600" w:lineRule="exact"/>
        <w:jc w:val="left"/>
        <w:rPr>
          <w:rFonts w:ascii="宋体" w:hAnsi="宋体" w:eastAsia="宋体" w:cs="宋体"/>
          <w:color w:val="auto"/>
          <w:sz w:val="28"/>
          <w:szCs w:val="28"/>
          <w:highlight w:val="none"/>
          <w:u w:val="single"/>
        </w:rPr>
      </w:pPr>
    </w:p>
    <w:p w14:paraId="525AB78A">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FA6106E">
      <w:pPr>
        <w:spacing w:line="480" w:lineRule="exact"/>
        <w:jc w:val="left"/>
        <w:rPr>
          <w:rFonts w:ascii="宋体" w:hAnsi="宋体" w:eastAsia="宋体" w:cs="宋体"/>
          <w:color w:val="auto"/>
          <w:sz w:val="24"/>
          <w:szCs w:val="24"/>
          <w:highlight w:val="none"/>
        </w:rPr>
      </w:pPr>
    </w:p>
    <w:p w14:paraId="5F4954B5">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43741B4">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3D46A271">
      <w:pPr>
        <w:spacing w:line="480" w:lineRule="exact"/>
        <w:jc w:val="left"/>
        <w:rPr>
          <w:rFonts w:ascii="宋体" w:hAnsi="宋体" w:eastAsia="宋体" w:cs="宋体"/>
          <w:color w:val="auto"/>
          <w:sz w:val="28"/>
          <w:szCs w:val="28"/>
          <w:highlight w:val="none"/>
          <w:u w:val="single"/>
        </w:rPr>
      </w:pPr>
    </w:p>
    <w:p w14:paraId="1C9CD2CA">
      <w:pPr>
        <w:spacing w:line="400" w:lineRule="exact"/>
        <w:rPr>
          <w:color w:val="auto"/>
          <w:highlight w:val="none"/>
        </w:rPr>
      </w:pPr>
      <w:r>
        <w:rPr>
          <w:rFonts w:hint="eastAsia" w:ascii="宋体" w:hAnsi="宋体" w:eastAsia="宋体" w:cs="宋体"/>
          <w:b/>
          <w:bCs/>
          <w:color w:val="auto"/>
          <w:kern w:val="2"/>
          <w:sz w:val="28"/>
          <w:szCs w:val="28"/>
          <w:highlight w:val="none"/>
          <w:lang w:val="en-US" w:eastAsia="zh-CN" w:bidi="ar-SA"/>
        </w:rPr>
        <w:t>提供至少1个自2022年1月1日至比选申请截止日期内单项合同供货量达180万元及以上的碎石或沥青供应的业绩合同。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FCE8D4E">
      <w:pPr>
        <w:spacing w:line="480" w:lineRule="exact"/>
        <w:jc w:val="left"/>
        <w:rPr>
          <w:rFonts w:ascii="宋体" w:hAnsi="宋体" w:eastAsia="宋体" w:cs="宋体"/>
          <w:color w:val="auto"/>
          <w:sz w:val="28"/>
          <w:szCs w:val="28"/>
          <w:highlight w:val="none"/>
        </w:rPr>
      </w:pPr>
    </w:p>
    <w:p w14:paraId="390EDF8B">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5720E83F">
      <w:pPr>
        <w:spacing w:line="480" w:lineRule="exact"/>
        <w:jc w:val="left"/>
        <w:rPr>
          <w:rFonts w:ascii="宋体" w:hAnsi="宋体" w:eastAsia="宋体" w:cs="宋体"/>
          <w:color w:val="auto"/>
          <w:sz w:val="24"/>
          <w:szCs w:val="24"/>
          <w:highlight w:val="none"/>
        </w:rPr>
      </w:pPr>
    </w:p>
    <w:p w14:paraId="6E78A499">
      <w:pPr>
        <w:spacing w:line="480" w:lineRule="exact"/>
        <w:jc w:val="left"/>
        <w:rPr>
          <w:rFonts w:ascii="宋体" w:hAnsi="宋体" w:eastAsia="宋体" w:cs="宋体"/>
          <w:color w:val="auto"/>
          <w:sz w:val="24"/>
          <w:szCs w:val="24"/>
          <w:highlight w:val="none"/>
        </w:rPr>
      </w:pPr>
    </w:p>
    <w:p w14:paraId="6AC89FE6">
      <w:pPr>
        <w:spacing w:line="480" w:lineRule="exact"/>
        <w:jc w:val="left"/>
        <w:rPr>
          <w:rFonts w:ascii="宋体" w:hAnsi="宋体" w:eastAsia="宋体" w:cs="宋体"/>
          <w:color w:val="auto"/>
          <w:sz w:val="24"/>
          <w:szCs w:val="24"/>
          <w:highlight w:val="none"/>
        </w:rPr>
      </w:pPr>
    </w:p>
    <w:p w14:paraId="30014FB2">
      <w:pPr>
        <w:spacing w:line="480" w:lineRule="exact"/>
        <w:jc w:val="left"/>
        <w:rPr>
          <w:rFonts w:ascii="宋体" w:hAnsi="宋体" w:eastAsia="宋体" w:cs="宋体"/>
          <w:color w:val="auto"/>
          <w:sz w:val="24"/>
          <w:szCs w:val="24"/>
          <w:highlight w:val="none"/>
        </w:rPr>
      </w:pPr>
    </w:p>
    <w:p w14:paraId="3ED22B7C">
      <w:pPr>
        <w:spacing w:line="480" w:lineRule="exact"/>
        <w:jc w:val="left"/>
        <w:rPr>
          <w:rFonts w:ascii="宋体" w:hAnsi="宋体" w:eastAsia="宋体" w:cs="宋体"/>
          <w:color w:val="auto"/>
          <w:sz w:val="24"/>
          <w:szCs w:val="24"/>
          <w:highlight w:val="none"/>
        </w:rPr>
      </w:pPr>
    </w:p>
    <w:p w14:paraId="506B9978">
      <w:pPr>
        <w:spacing w:line="480" w:lineRule="exact"/>
        <w:jc w:val="left"/>
        <w:rPr>
          <w:rFonts w:ascii="宋体" w:hAnsi="宋体" w:eastAsia="宋体" w:cs="宋体"/>
          <w:color w:val="auto"/>
          <w:sz w:val="24"/>
          <w:szCs w:val="24"/>
          <w:highlight w:val="none"/>
        </w:rPr>
      </w:pPr>
    </w:p>
    <w:p w14:paraId="764EA6F0">
      <w:pPr>
        <w:spacing w:line="480" w:lineRule="exact"/>
        <w:jc w:val="left"/>
        <w:rPr>
          <w:rFonts w:ascii="宋体" w:hAnsi="宋体" w:eastAsia="宋体" w:cs="宋体"/>
          <w:color w:val="auto"/>
          <w:sz w:val="24"/>
          <w:szCs w:val="24"/>
          <w:highlight w:val="none"/>
        </w:rPr>
      </w:pPr>
    </w:p>
    <w:p w14:paraId="4874785C">
      <w:pPr>
        <w:spacing w:line="480" w:lineRule="exact"/>
        <w:jc w:val="left"/>
        <w:rPr>
          <w:rFonts w:ascii="宋体" w:hAnsi="宋体" w:eastAsia="宋体" w:cs="宋体"/>
          <w:color w:val="auto"/>
          <w:sz w:val="24"/>
          <w:szCs w:val="24"/>
          <w:highlight w:val="none"/>
        </w:rPr>
      </w:pPr>
    </w:p>
    <w:p w14:paraId="1F49F363">
      <w:pPr>
        <w:spacing w:line="480" w:lineRule="exact"/>
        <w:jc w:val="left"/>
        <w:rPr>
          <w:rFonts w:ascii="宋体" w:hAnsi="宋体" w:eastAsia="宋体" w:cs="宋体"/>
          <w:color w:val="auto"/>
          <w:sz w:val="24"/>
          <w:szCs w:val="24"/>
          <w:highlight w:val="none"/>
        </w:rPr>
      </w:pPr>
    </w:p>
    <w:p w14:paraId="00F9CE9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733CE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531BDB0">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5606B24B">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2B2501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南宁市吉兴西路南侧片区城中村改造项目安置住房配套基础设施-纵五路工程水泥稳定碎石、沥青材料采购（重）</w:t>
      </w:r>
      <w:r>
        <w:rPr>
          <w:rFonts w:hint="eastAsia" w:ascii="宋体" w:hAnsi="宋体" w:eastAsia="宋体" w:cs="宋体"/>
          <w:color w:val="auto"/>
          <w:highlight w:val="none"/>
        </w:rPr>
        <w:t>的比选文件后，我公司经慎重考虑，郑重承诺参加项目的比选申请活动。</w:t>
      </w:r>
    </w:p>
    <w:p w14:paraId="6B4355E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110461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18EC59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10AC3CD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D90F7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A0B8BD6">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6AD7C37">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1EACE744">
      <w:pPr>
        <w:spacing w:line="440" w:lineRule="exact"/>
        <w:ind w:firstLine="200"/>
        <w:rPr>
          <w:rFonts w:ascii="宋体" w:hAnsi="宋体" w:eastAsia="宋体" w:cs="宋体"/>
          <w:color w:val="auto"/>
          <w:highlight w:val="none"/>
        </w:rPr>
      </w:pPr>
    </w:p>
    <w:p w14:paraId="4952DB70">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5B98337D">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EEBEB51">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311DCD1">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7A49FACF">
      <w:pPr>
        <w:spacing w:line="600" w:lineRule="exact"/>
        <w:ind w:firstLine="560" w:firstLineChars="200"/>
        <w:jc w:val="center"/>
        <w:rPr>
          <w:rFonts w:ascii="宋体" w:hAnsi="宋体" w:eastAsia="宋体" w:cs="宋体"/>
          <w:color w:val="auto"/>
          <w:sz w:val="28"/>
          <w:szCs w:val="28"/>
          <w:highlight w:val="none"/>
        </w:rPr>
      </w:pPr>
    </w:p>
    <w:p w14:paraId="574E7CA9">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2B97B0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南宁市吉兴西路南侧片区城中村改造项目安置住房配套基础设施-纵五路工程水泥稳定碎石、沥青材料采购（重）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A19B182">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EE7B7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579EEB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A1A070D">
      <w:pPr>
        <w:spacing w:line="600" w:lineRule="exact"/>
        <w:jc w:val="left"/>
        <w:rPr>
          <w:rFonts w:ascii="宋体" w:hAnsi="宋体" w:eastAsia="宋体" w:cs="宋体"/>
          <w:color w:val="auto"/>
          <w:sz w:val="28"/>
          <w:szCs w:val="28"/>
          <w:highlight w:val="none"/>
        </w:rPr>
      </w:pPr>
    </w:p>
    <w:p w14:paraId="0A4D08D9">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(盖公章)</w:t>
      </w:r>
    </w:p>
    <w:p w14:paraId="720F4576">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8AD622A">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7D7D44A">
      <w:pPr>
        <w:pStyle w:val="6"/>
        <w:rPr>
          <w:rFonts w:ascii="宋体" w:hAnsi="宋体" w:cs="宋体"/>
          <w:color w:val="auto"/>
          <w:sz w:val="24"/>
          <w:szCs w:val="24"/>
          <w:highlight w:val="none"/>
        </w:rPr>
      </w:pPr>
    </w:p>
    <w:p w14:paraId="06177403">
      <w:pPr>
        <w:rPr>
          <w:rFonts w:ascii="宋体" w:hAnsi="宋体" w:eastAsia="宋体" w:cs="宋体"/>
          <w:color w:val="auto"/>
          <w:sz w:val="24"/>
          <w:szCs w:val="24"/>
          <w:highlight w:val="none"/>
        </w:rPr>
      </w:pPr>
    </w:p>
    <w:p w14:paraId="79D0031D">
      <w:pPr>
        <w:pStyle w:val="6"/>
        <w:rPr>
          <w:rFonts w:ascii="宋体" w:hAnsi="宋体" w:cs="宋体"/>
          <w:color w:val="auto"/>
          <w:sz w:val="24"/>
          <w:szCs w:val="24"/>
          <w:highlight w:val="none"/>
        </w:rPr>
      </w:pPr>
    </w:p>
    <w:p w14:paraId="577E2413">
      <w:pPr>
        <w:pStyle w:val="6"/>
        <w:ind w:left="0" w:leftChars="0" w:firstLine="0" w:firstLineChars="0"/>
        <w:rPr>
          <w:color w:val="auto"/>
          <w:highlight w:val="none"/>
        </w:rPr>
      </w:pPr>
    </w:p>
    <w:p w14:paraId="1345DA16">
      <w:pPr>
        <w:rPr>
          <w:rFonts w:ascii="宋体" w:hAnsi="宋体" w:eastAsia="宋体" w:cs="宋体"/>
          <w:color w:val="auto"/>
          <w:sz w:val="24"/>
          <w:szCs w:val="24"/>
          <w:highlight w:val="none"/>
        </w:rPr>
      </w:pPr>
    </w:p>
    <w:p w14:paraId="5F8749DB">
      <w:pPr>
        <w:spacing w:before="240" w:after="240" w:line="360" w:lineRule="exact"/>
        <w:jc w:val="center"/>
        <w:rPr>
          <w:rFonts w:ascii="宋体" w:hAnsi="宋体" w:eastAsia="宋体" w:cs="宋体"/>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val="en-US" w:eastAsia="zh-CN"/>
        </w:rPr>
        <w:t>物资</w:t>
      </w:r>
      <w:r>
        <w:rPr>
          <w:rFonts w:hint="eastAsia" w:ascii="宋体" w:hAnsi="宋体" w:eastAsia="宋体" w:cs="宋体"/>
          <w:b/>
          <w:color w:val="auto"/>
          <w:sz w:val="28"/>
          <w:szCs w:val="28"/>
          <w:highlight w:val="none"/>
        </w:rPr>
        <w:t>承诺书</w:t>
      </w:r>
    </w:p>
    <w:p w14:paraId="3B8EDA7B">
      <w:pPr>
        <w:autoSpaceDE w:val="0"/>
        <w:spacing w:line="500" w:lineRule="exact"/>
        <w:ind w:firstLine="440" w:firstLineChars="200"/>
        <w:jc w:val="center"/>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3A0AB48F">
      <w:pPr>
        <w:autoSpaceDE w:val="0"/>
        <w:spacing w:line="500" w:lineRule="exact"/>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致：</w:t>
      </w:r>
      <w:r>
        <w:rPr>
          <w:rFonts w:hint="eastAsia" w:ascii="宋体" w:hAnsi="宋体" w:eastAsia="宋体"/>
          <w:color w:val="auto"/>
          <w:sz w:val="22"/>
          <w:szCs w:val="22"/>
          <w:highlight w:val="none"/>
          <w:u w:val="single"/>
        </w:rPr>
        <w:t>南宁轨道地产建筑工程有限责任公司</w:t>
      </w:r>
    </w:p>
    <w:p w14:paraId="406BF5C7">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F1EF0BA">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s="宋体"/>
          <w:color w:val="auto"/>
          <w:sz w:val="22"/>
          <w:szCs w:val="22"/>
          <w:highlight w:val="none"/>
          <w:u w:val="single"/>
          <w:lang w:eastAsia="zh-CN"/>
        </w:rPr>
        <w:t>南宁市吉兴西路南侧片区城中村改造项目安置住房配套基础设施-纵五路工程水泥稳定碎石、沥青材料采购（重）</w:t>
      </w:r>
      <w:r>
        <w:rPr>
          <w:rFonts w:hint="eastAsia" w:ascii="宋体" w:hAnsi="宋体" w:eastAsia="宋体"/>
          <w:color w:val="auto"/>
          <w:sz w:val="22"/>
          <w:szCs w:val="22"/>
          <w:highlight w:val="none"/>
        </w:rPr>
        <w:t>的供货时间要求。</w:t>
      </w:r>
    </w:p>
    <w:p w14:paraId="2C20C3E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9540FEF">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68482B6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6431634">
      <w:pPr>
        <w:pStyle w:val="14"/>
        <w:autoSpaceDE w:val="0"/>
        <w:spacing w:line="500" w:lineRule="exact"/>
        <w:ind w:left="0" w:leftChars="0" w:firstLine="56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我公司承诺本次响应上述项目的货物的供货周期为</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rPr>
        <w:t>天。接到贵公司供货通知后，将所需货物及对应资料（厂检验报告、合格证和生产厂家资质）按我司响应的供货周期</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天运达需方指定地点，并在产品装运发车当日将发货情况向需方报告。</w:t>
      </w:r>
    </w:p>
    <w:p w14:paraId="53468AF0">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4A9778D6">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比选申请人</w:t>
      </w:r>
      <w:r>
        <w:rPr>
          <w:rFonts w:hint="eastAsia" w:ascii="宋体" w:hAnsi="宋体" w:eastAsia="宋体"/>
          <w:color w:val="auto"/>
          <w:sz w:val="22"/>
          <w:szCs w:val="22"/>
          <w:highlight w:val="none"/>
          <w:u w:val="single"/>
        </w:rPr>
        <w:t>：</w:t>
      </w:r>
      <w:r>
        <w:rPr>
          <w:rFonts w:hint="eastAsia" w:ascii="宋体" w:hAnsi="宋体" w:eastAsia="宋体"/>
          <w:color w:val="auto"/>
          <w:sz w:val="22"/>
          <w:szCs w:val="22"/>
          <w:highlight w:val="none"/>
          <w:u w:val="single"/>
          <w:lang w:val="en-US" w:eastAsia="zh-CN"/>
        </w:rPr>
        <w:t xml:space="preserve">                         </w:t>
      </w:r>
      <w:r>
        <w:rPr>
          <w:rFonts w:hint="eastAsia" w:ascii="宋体" w:hAnsi="宋体" w:eastAsia="宋体"/>
          <w:color w:val="auto"/>
          <w:sz w:val="22"/>
          <w:szCs w:val="22"/>
          <w:highlight w:val="none"/>
          <w:u w:val="single"/>
        </w:rPr>
        <w:t>(盖单位公章)</w:t>
      </w:r>
    </w:p>
    <w:p w14:paraId="3A2B31EB">
      <w:pPr>
        <w:autoSpaceDE w:val="0"/>
        <w:spacing w:line="500" w:lineRule="exact"/>
        <w:ind w:firstLine="200"/>
        <w:rPr>
          <w:rFonts w:hint="eastAsia" w:ascii="宋体" w:hAnsi="宋体" w:eastAsia="宋体"/>
          <w:color w:val="auto"/>
          <w:sz w:val="22"/>
          <w:szCs w:val="22"/>
          <w:highlight w:val="none"/>
          <w:u w:val="single"/>
        </w:rPr>
      </w:pPr>
      <w:r>
        <w:rPr>
          <w:rFonts w:hint="eastAsia" w:ascii="宋体" w:hAnsi="宋体" w:eastAsia="宋体"/>
          <w:color w:val="auto"/>
          <w:sz w:val="22"/>
          <w:szCs w:val="22"/>
          <w:highlight w:val="none"/>
        </w:rPr>
        <w:t>法定代表人（或委托代理人）：</w:t>
      </w:r>
      <w:r>
        <w:rPr>
          <w:rFonts w:hint="eastAsia" w:ascii="宋体" w:hAnsi="宋体" w:eastAsia="宋体"/>
          <w:color w:val="auto"/>
          <w:sz w:val="22"/>
          <w:szCs w:val="22"/>
          <w:highlight w:val="none"/>
          <w:u w:val="single"/>
        </w:rPr>
        <w:t xml:space="preserve">                    (签字或盖章)</w:t>
      </w:r>
    </w:p>
    <w:p w14:paraId="0B2A11E9">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日期：</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年</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月</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日</w:t>
      </w:r>
    </w:p>
    <w:p w14:paraId="4BDC720A">
      <w:pPr>
        <w:ind w:firstLine="600" w:firstLineChars="200"/>
        <w:jc w:val="left"/>
        <w:rPr>
          <w:rFonts w:ascii="宋体" w:hAnsi="宋体" w:eastAsia="宋体" w:cs="宋体"/>
          <w:color w:val="auto"/>
          <w:sz w:val="30"/>
          <w:szCs w:val="30"/>
          <w:highlight w:val="none"/>
        </w:rPr>
      </w:pPr>
    </w:p>
    <w:p w14:paraId="30E8EF07">
      <w:pPr>
        <w:pStyle w:val="6"/>
        <w:rPr>
          <w:rFonts w:ascii="宋体" w:hAnsi="宋体" w:cs="宋体"/>
          <w:color w:val="auto"/>
          <w:sz w:val="30"/>
          <w:szCs w:val="30"/>
          <w:highlight w:val="none"/>
        </w:rPr>
      </w:pPr>
    </w:p>
    <w:p w14:paraId="652E28DE">
      <w:pPr>
        <w:rPr>
          <w:rFonts w:ascii="宋体" w:hAnsi="宋体" w:eastAsia="宋体" w:cs="宋体"/>
          <w:color w:val="auto"/>
          <w:sz w:val="30"/>
          <w:szCs w:val="30"/>
          <w:highlight w:val="none"/>
        </w:rPr>
      </w:pPr>
    </w:p>
    <w:p w14:paraId="6B291D23">
      <w:pPr>
        <w:rPr>
          <w:color w:val="auto"/>
          <w:highlight w:val="none"/>
        </w:rPr>
      </w:pPr>
    </w:p>
    <w:p w14:paraId="22825663">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7BC8FEA0">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报价文件</w:t>
      </w:r>
    </w:p>
    <w:p w14:paraId="20E2BDB9">
      <w:pPr>
        <w:pStyle w:val="14"/>
        <w:ind w:left="0" w:leftChars="0" w:firstLine="0" w:firstLineChars="0"/>
        <w:rPr>
          <w:rFonts w:ascii="宋体" w:hAnsi="宋体" w:eastAsia="宋体" w:cs="宋体"/>
          <w:b/>
          <w:bCs/>
          <w:color w:val="auto"/>
          <w:sz w:val="28"/>
          <w:szCs w:val="28"/>
          <w:highlight w:val="none"/>
        </w:rPr>
      </w:pPr>
    </w:p>
    <w:p w14:paraId="0FD2294E">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B837BA8">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982EEA9">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4E86D8D8">
      <w:pPr>
        <w:widowControl/>
        <w:jc w:val="left"/>
        <w:rPr>
          <w:rFonts w:ascii="宋体" w:hAnsi="宋体" w:eastAsia="宋体" w:cs="宋体"/>
          <w:b/>
          <w:bCs/>
          <w:color w:val="auto"/>
          <w:sz w:val="36"/>
          <w:szCs w:val="36"/>
          <w:highlight w:val="none"/>
        </w:rPr>
      </w:pPr>
    </w:p>
    <w:p w14:paraId="5E4B1138">
      <w:pPr>
        <w:pStyle w:val="6"/>
        <w:rPr>
          <w:rFonts w:ascii="宋体" w:hAnsi="宋体" w:cs="宋体"/>
          <w:b/>
          <w:bCs/>
          <w:color w:val="auto"/>
          <w:sz w:val="36"/>
          <w:szCs w:val="36"/>
          <w:highlight w:val="none"/>
        </w:rPr>
      </w:pPr>
    </w:p>
    <w:p w14:paraId="29C4057C">
      <w:pPr>
        <w:rPr>
          <w:rFonts w:ascii="宋体" w:hAnsi="宋体" w:eastAsia="宋体" w:cs="宋体"/>
          <w:color w:val="auto"/>
          <w:highlight w:val="none"/>
        </w:rPr>
      </w:pPr>
    </w:p>
    <w:p w14:paraId="12F7A598">
      <w:pPr>
        <w:jc w:val="center"/>
        <w:rPr>
          <w:rFonts w:ascii="宋体" w:hAnsi="宋体" w:eastAsia="宋体" w:cs="宋体"/>
          <w:b/>
          <w:bCs/>
          <w:color w:val="auto"/>
          <w:sz w:val="36"/>
          <w:szCs w:val="36"/>
          <w:highlight w:val="none"/>
        </w:rPr>
      </w:pPr>
    </w:p>
    <w:p w14:paraId="571AE324">
      <w:pPr>
        <w:widowControl/>
        <w:jc w:val="left"/>
        <w:rPr>
          <w:rFonts w:ascii="宋体" w:hAnsi="宋体" w:eastAsia="宋体" w:cs="宋体"/>
          <w:b/>
          <w:bCs/>
          <w:color w:val="auto"/>
          <w:sz w:val="36"/>
          <w:szCs w:val="36"/>
          <w:highlight w:val="none"/>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35C4C56-350C-4D22-8059-4E4EB5BAF982}"/>
  </w:font>
  <w:font w:name="等线">
    <w:panose1 w:val="02010600030101010101"/>
    <w:charset w:val="86"/>
    <w:family w:val="auto"/>
    <w:pitch w:val="default"/>
    <w:sig w:usb0="A00002BF" w:usb1="38CF7CFA" w:usb2="00000016" w:usb3="00000000" w:csb0="0004000F" w:csb1="00000000"/>
    <w:embedRegular r:id="rId2" w:fontKey="{E926A6FA-5E22-47B4-98CC-1E8AE4BDC60B}"/>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83BDDF96-D111-4763-8212-D54FAD4582EE}"/>
  </w:font>
  <w:font w:name="仿宋_GB2312">
    <w:panose1 w:val="02010609030101010101"/>
    <w:charset w:val="86"/>
    <w:family w:val="modern"/>
    <w:pitch w:val="default"/>
    <w:sig w:usb0="00000001" w:usb1="080E0000" w:usb2="00000000" w:usb3="00000000" w:csb0="00040000" w:csb1="00000000"/>
    <w:embedRegular r:id="rId4" w:fontKey="{C0C2EB08-6872-45B6-B160-1C50C7586E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5B0D">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23B56E6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973">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ODE0NGJkNmU1OWMwMDFmMDRmNWVjZDBhMzhhOTMifQ=="/>
  </w:docVars>
  <w:rsids>
    <w:rsidRoot w:val="00CD0223"/>
    <w:rsid w:val="00000507"/>
    <w:rsid w:val="00001BD9"/>
    <w:rsid w:val="00002A1B"/>
    <w:rsid w:val="00012FBC"/>
    <w:rsid w:val="0002610E"/>
    <w:rsid w:val="00026E8E"/>
    <w:rsid w:val="00037CF9"/>
    <w:rsid w:val="000425DE"/>
    <w:rsid w:val="00052070"/>
    <w:rsid w:val="00052EEF"/>
    <w:rsid w:val="000538D8"/>
    <w:rsid w:val="00057561"/>
    <w:rsid w:val="00060067"/>
    <w:rsid w:val="00065145"/>
    <w:rsid w:val="000669D4"/>
    <w:rsid w:val="000722A1"/>
    <w:rsid w:val="00074E46"/>
    <w:rsid w:val="0008055A"/>
    <w:rsid w:val="00085785"/>
    <w:rsid w:val="000861AF"/>
    <w:rsid w:val="00086855"/>
    <w:rsid w:val="000922CF"/>
    <w:rsid w:val="00092572"/>
    <w:rsid w:val="0009603C"/>
    <w:rsid w:val="000A67BC"/>
    <w:rsid w:val="000B48EA"/>
    <w:rsid w:val="000C090D"/>
    <w:rsid w:val="000C3C3B"/>
    <w:rsid w:val="000C6853"/>
    <w:rsid w:val="000C6E7C"/>
    <w:rsid w:val="000D2212"/>
    <w:rsid w:val="000E1B11"/>
    <w:rsid w:val="000E23E1"/>
    <w:rsid w:val="000E5A75"/>
    <w:rsid w:val="000E79C4"/>
    <w:rsid w:val="000F31DD"/>
    <w:rsid w:val="000F59EA"/>
    <w:rsid w:val="00103EE2"/>
    <w:rsid w:val="00104764"/>
    <w:rsid w:val="001075AA"/>
    <w:rsid w:val="00112893"/>
    <w:rsid w:val="00113B2A"/>
    <w:rsid w:val="00117067"/>
    <w:rsid w:val="00117D75"/>
    <w:rsid w:val="00124264"/>
    <w:rsid w:val="00131727"/>
    <w:rsid w:val="00132D51"/>
    <w:rsid w:val="00136022"/>
    <w:rsid w:val="00140D35"/>
    <w:rsid w:val="00152275"/>
    <w:rsid w:val="00152671"/>
    <w:rsid w:val="00152ABA"/>
    <w:rsid w:val="0015317B"/>
    <w:rsid w:val="00155A89"/>
    <w:rsid w:val="001578F8"/>
    <w:rsid w:val="001645D7"/>
    <w:rsid w:val="001650D2"/>
    <w:rsid w:val="00172665"/>
    <w:rsid w:val="00173047"/>
    <w:rsid w:val="00173F86"/>
    <w:rsid w:val="00176150"/>
    <w:rsid w:val="0017683C"/>
    <w:rsid w:val="00180565"/>
    <w:rsid w:val="00182DAB"/>
    <w:rsid w:val="00183786"/>
    <w:rsid w:val="00185D9B"/>
    <w:rsid w:val="001A0C50"/>
    <w:rsid w:val="001A438A"/>
    <w:rsid w:val="001A7D43"/>
    <w:rsid w:val="001C4CE9"/>
    <w:rsid w:val="001D046B"/>
    <w:rsid w:val="001D5DB0"/>
    <w:rsid w:val="001D723F"/>
    <w:rsid w:val="001E2EBA"/>
    <w:rsid w:val="001E38A5"/>
    <w:rsid w:val="001F154A"/>
    <w:rsid w:val="001F505B"/>
    <w:rsid w:val="001F5AE5"/>
    <w:rsid w:val="002010C0"/>
    <w:rsid w:val="0020236B"/>
    <w:rsid w:val="002028AC"/>
    <w:rsid w:val="00213C16"/>
    <w:rsid w:val="00214E6F"/>
    <w:rsid w:val="0021549B"/>
    <w:rsid w:val="002202C8"/>
    <w:rsid w:val="00221490"/>
    <w:rsid w:val="00223C5B"/>
    <w:rsid w:val="00224003"/>
    <w:rsid w:val="00224C04"/>
    <w:rsid w:val="002344E1"/>
    <w:rsid w:val="00234F64"/>
    <w:rsid w:val="00241FAA"/>
    <w:rsid w:val="002476F6"/>
    <w:rsid w:val="002512BC"/>
    <w:rsid w:val="002579C9"/>
    <w:rsid w:val="002604A0"/>
    <w:rsid w:val="0026139D"/>
    <w:rsid w:val="002613F1"/>
    <w:rsid w:val="00261B94"/>
    <w:rsid w:val="002648E6"/>
    <w:rsid w:val="00266A3E"/>
    <w:rsid w:val="0027073D"/>
    <w:rsid w:val="00270C8A"/>
    <w:rsid w:val="00273C6B"/>
    <w:rsid w:val="002800C7"/>
    <w:rsid w:val="00287548"/>
    <w:rsid w:val="002936A4"/>
    <w:rsid w:val="00296616"/>
    <w:rsid w:val="002A183E"/>
    <w:rsid w:val="002A47B8"/>
    <w:rsid w:val="002A51AC"/>
    <w:rsid w:val="002A71CF"/>
    <w:rsid w:val="002B1000"/>
    <w:rsid w:val="002B4EBA"/>
    <w:rsid w:val="002B5A45"/>
    <w:rsid w:val="002B5DE2"/>
    <w:rsid w:val="002C48E4"/>
    <w:rsid w:val="002D07C9"/>
    <w:rsid w:val="002D5E78"/>
    <w:rsid w:val="002D6C32"/>
    <w:rsid w:val="002E1D7F"/>
    <w:rsid w:val="002E2E85"/>
    <w:rsid w:val="002E40E4"/>
    <w:rsid w:val="002E5F98"/>
    <w:rsid w:val="002F0964"/>
    <w:rsid w:val="002F0DE5"/>
    <w:rsid w:val="002F0DFC"/>
    <w:rsid w:val="002F3163"/>
    <w:rsid w:val="002F7ED4"/>
    <w:rsid w:val="0031080A"/>
    <w:rsid w:val="00313E4A"/>
    <w:rsid w:val="00314377"/>
    <w:rsid w:val="00315E2E"/>
    <w:rsid w:val="00323DAC"/>
    <w:rsid w:val="00323FC8"/>
    <w:rsid w:val="00324EB0"/>
    <w:rsid w:val="003254B5"/>
    <w:rsid w:val="00327A73"/>
    <w:rsid w:val="00333C23"/>
    <w:rsid w:val="00334557"/>
    <w:rsid w:val="00341733"/>
    <w:rsid w:val="00341B73"/>
    <w:rsid w:val="003468E7"/>
    <w:rsid w:val="0034761C"/>
    <w:rsid w:val="00351C93"/>
    <w:rsid w:val="00353510"/>
    <w:rsid w:val="003541D8"/>
    <w:rsid w:val="00354A40"/>
    <w:rsid w:val="00357117"/>
    <w:rsid w:val="00360068"/>
    <w:rsid w:val="00361C28"/>
    <w:rsid w:val="0036390E"/>
    <w:rsid w:val="0036485E"/>
    <w:rsid w:val="00364F51"/>
    <w:rsid w:val="00367467"/>
    <w:rsid w:val="00371A96"/>
    <w:rsid w:val="00372289"/>
    <w:rsid w:val="00373252"/>
    <w:rsid w:val="003822CB"/>
    <w:rsid w:val="00385036"/>
    <w:rsid w:val="00385832"/>
    <w:rsid w:val="00387AF6"/>
    <w:rsid w:val="003913B2"/>
    <w:rsid w:val="003927CE"/>
    <w:rsid w:val="00392A89"/>
    <w:rsid w:val="00393424"/>
    <w:rsid w:val="00395367"/>
    <w:rsid w:val="003964C5"/>
    <w:rsid w:val="0039701A"/>
    <w:rsid w:val="003A17D5"/>
    <w:rsid w:val="003A5FF6"/>
    <w:rsid w:val="003A707B"/>
    <w:rsid w:val="003B1033"/>
    <w:rsid w:val="003B3DBC"/>
    <w:rsid w:val="003B4CF5"/>
    <w:rsid w:val="003C1153"/>
    <w:rsid w:val="003C3FC0"/>
    <w:rsid w:val="003C652D"/>
    <w:rsid w:val="003C6A2F"/>
    <w:rsid w:val="003D19D4"/>
    <w:rsid w:val="003D3A29"/>
    <w:rsid w:val="003D4718"/>
    <w:rsid w:val="003D57D0"/>
    <w:rsid w:val="003E0858"/>
    <w:rsid w:val="003E0DDF"/>
    <w:rsid w:val="003E1018"/>
    <w:rsid w:val="003E168D"/>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31C29"/>
    <w:rsid w:val="00433BB5"/>
    <w:rsid w:val="00444BD3"/>
    <w:rsid w:val="004540CD"/>
    <w:rsid w:val="00457967"/>
    <w:rsid w:val="0046054B"/>
    <w:rsid w:val="00461278"/>
    <w:rsid w:val="004623E9"/>
    <w:rsid w:val="00464117"/>
    <w:rsid w:val="0046544C"/>
    <w:rsid w:val="00466AD1"/>
    <w:rsid w:val="004747AF"/>
    <w:rsid w:val="0047684C"/>
    <w:rsid w:val="00485C8F"/>
    <w:rsid w:val="00486055"/>
    <w:rsid w:val="00491F4D"/>
    <w:rsid w:val="00495609"/>
    <w:rsid w:val="00497805"/>
    <w:rsid w:val="00497B12"/>
    <w:rsid w:val="004A0F88"/>
    <w:rsid w:val="004A2922"/>
    <w:rsid w:val="004A529C"/>
    <w:rsid w:val="004A5F9B"/>
    <w:rsid w:val="004B0286"/>
    <w:rsid w:val="004B5F3F"/>
    <w:rsid w:val="004B7518"/>
    <w:rsid w:val="004B7B2A"/>
    <w:rsid w:val="004C1F89"/>
    <w:rsid w:val="004C3034"/>
    <w:rsid w:val="004C363B"/>
    <w:rsid w:val="004C5E3E"/>
    <w:rsid w:val="004C71D0"/>
    <w:rsid w:val="004C795C"/>
    <w:rsid w:val="004D07F5"/>
    <w:rsid w:val="004D12C4"/>
    <w:rsid w:val="004D2194"/>
    <w:rsid w:val="004D329E"/>
    <w:rsid w:val="004D3C14"/>
    <w:rsid w:val="004D557B"/>
    <w:rsid w:val="004E1E21"/>
    <w:rsid w:val="004E1FE8"/>
    <w:rsid w:val="004F04A4"/>
    <w:rsid w:val="004F2487"/>
    <w:rsid w:val="004F2F66"/>
    <w:rsid w:val="004F5156"/>
    <w:rsid w:val="004F6CE3"/>
    <w:rsid w:val="0050240F"/>
    <w:rsid w:val="005105B4"/>
    <w:rsid w:val="0051285A"/>
    <w:rsid w:val="005215D5"/>
    <w:rsid w:val="00521C9B"/>
    <w:rsid w:val="005232E0"/>
    <w:rsid w:val="005233BD"/>
    <w:rsid w:val="005304FD"/>
    <w:rsid w:val="00535CC2"/>
    <w:rsid w:val="0054129C"/>
    <w:rsid w:val="00553644"/>
    <w:rsid w:val="0055730C"/>
    <w:rsid w:val="005618ED"/>
    <w:rsid w:val="005664A6"/>
    <w:rsid w:val="00572AB9"/>
    <w:rsid w:val="00573967"/>
    <w:rsid w:val="0057772C"/>
    <w:rsid w:val="00581022"/>
    <w:rsid w:val="00581BAE"/>
    <w:rsid w:val="00584D11"/>
    <w:rsid w:val="00593D08"/>
    <w:rsid w:val="005B1659"/>
    <w:rsid w:val="005B244C"/>
    <w:rsid w:val="005B7E10"/>
    <w:rsid w:val="005B7F6E"/>
    <w:rsid w:val="005C4734"/>
    <w:rsid w:val="005C6885"/>
    <w:rsid w:val="005D01C1"/>
    <w:rsid w:val="005D4CD7"/>
    <w:rsid w:val="005D579D"/>
    <w:rsid w:val="005E33E3"/>
    <w:rsid w:val="005E4F1B"/>
    <w:rsid w:val="005F18DE"/>
    <w:rsid w:val="005F3380"/>
    <w:rsid w:val="005F5C11"/>
    <w:rsid w:val="00600BDD"/>
    <w:rsid w:val="00606D22"/>
    <w:rsid w:val="0061087E"/>
    <w:rsid w:val="00614B1A"/>
    <w:rsid w:val="00617125"/>
    <w:rsid w:val="006172F8"/>
    <w:rsid w:val="00621105"/>
    <w:rsid w:val="00623038"/>
    <w:rsid w:val="00623206"/>
    <w:rsid w:val="00624A13"/>
    <w:rsid w:val="00625104"/>
    <w:rsid w:val="0062551D"/>
    <w:rsid w:val="00627217"/>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0580"/>
    <w:rsid w:val="006C5ABF"/>
    <w:rsid w:val="006C6819"/>
    <w:rsid w:val="006D2771"/>
    <w:rsid w:val="006D59BF"/>
    <w:rsid w:val="006E1BDC"/>
    <w:rsid w:val="006E4DE8"/>
    <w:rsid w:val="006E5B3D"/>
    <w:rsid w:val="006E6108"/>
    <w:rsid w:val="006F0C01"/>
    <w:rsid w:val="006F6675"/>
    <w:rsid w:val="007000E3"/>
    <w:rsid w:val="00700BD9"/>
    <w:rsid w:val="00704AD8"/>
    <w:rsid w:val="007073F2"/>
    <w:rsid w:val="0071645F"/>
    <w:rsid w:val="00716877"/>
    <w:rsid w:val="00721407"/>
    <w:rsid w:val="00722253"/>
    <w:rsid w:val="00724A8C"/>
    <w:rsid w:val="0073263C"/>
    <w:rsid w:val="007369FD"/>
    <w:rsid w:val="007443CD"/>
    <w:rsid w:val="00754A3C"/>
    <w:rsid w:val="007554A4"/>
    <w:rsid w:val="00757F05"/>
    <w:rsid w:val="0076740E"/>
    <w:rsid w:val="00767967"/>
    <w:rsid w:val="0077145C"/>
    <w:rsid w:val="00773441"/>
    <w:rsid w:val="00775ACE"/>
    <w:rsid w:val="007761F4"/>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7F6B14"/>
    <w:rsid w:val="00803E08"/>
    <w:rsid w:val="00811F78"/>
    <w:rsid w:val="00813E7D"/>
    <w:rsid w:val="00815AE4"/>
    <w:rsid w:val="008203E9"/>
    <w:rsid w:val="00823BCD"/>
    <w:rsid w:val="00833332"/>
    <w:rsid w:val="008337E5"/>
    <w:rsid w:val="00835D90"/>
    <w:rsid w:val="008441BD"/>
    <w:rsid w:val="008614F8"/>
    <w:rsid w:val="00863029"/>
    <w:rsid w:val="00864EAF"/>
    <w:rsid w:val="0087146F"/>
    <w:rsid w:val="008910A6"/>
    <w:rsid w:val="00891DED"/>
    <w:rsid w:val="00895684"/>
    <w:rsid w:val="008A2C7C"/>
    <w:rsid w:val="008A36DA"/>
    <w:rsid w:val="008B0E1D"/>
    <w:rsid w:val="008C4C0B"/>
    <w:rsid w:val="008D1369"/>
    <w:rsid w:val="008D2F93"/>
    <w:rsid w:val="008D46D1"/>
    <w:rsid w:val="008D7A2F"/>
    <w:rsid w:val="008E11D6"/>
    <w:rsid w:val="008E7356"/>
    <w:rsid w:val="008F5D4E"/>
    <w:rsid w:val="00910DE9"/>
    <w:rsid w:val="009145F3"/>
    <w:rsid w:val="0091476F"/>
    <w:rsid w:val="00916CCA"/>
    <w:rsid w:val="00925910"/>
    <w:rsid w:val="00927C93"/>
    <w:rsid w:val="00930024"/>
    <w:rsid w:val="00935674"/>
    <w:rsid w:val="009410AC"/>
    <w:rsid w:val="00944888"/>
    <w:rsid w:val="009462BF"/>
    <w:rsid w:val="00950E8F"/>
    <w:rsid w:val="009513E6"/>
    <w:rsid w:val="00955DC5"/>
    <w:rsid w:val="009569AB"/>
    <w:rsid w:val="009651C5"/>
    <w:rsid w:val="009711F9"/>
    <w:rsid w:val="00971AEB"/>
    <w:rsid w:val="00973171"/>
    <w:rsid w:val="00974AB2"/>
    <w:rsid w:val="0098178E"/>
    <w:rsid w:val="009849F2"/>
    <w:rsid w:val="00984BBF"/>
    <w:rsid w:val="0099009B"/>
    <w:rsid w:val="00990BC3"/>
    <w:rsid w:val="009937B3"/>
    <w:rsid w:val="0099455D"/>
    <w:rsid w:val="00996427"/>
    <w:rsid w:val="009A293E"/>
    <w:rsid w:val="009A38FE"/>
    <w:rsid w:val="009A717E"/>
    <w:rsid w:val="009A7A86"/>
    <w:rsid w:val="009B0580"/>
    <w:rsid w:val="009B0EB5"/>
    <w:rsid w:val="009B2CAC"/>
    <w:rsid w:val="009B47EE"/>
    <w:rsid w:val="009C145D"/>
    <w:rsid w:val="009C7C36"/>
    <w:rsid w:val="009D4281"/>
    <w:rsid w:val="009D457F"/>
    <w:rsid w:val="009D46A4"/>
    <w:rsid w:val="009E229F"/>
    <w:rsid w:val="009E4F19"/>
    <w:rsid w:val="009E6EEA"/>
    <w:rsid w:val="00A01CCD"/>
    <w:rsid w:val="00A073DA"/>
    <w:rsid w:val="00A108D7"/>
    <w:rsid w:val="00A11C32"/>
    <w:rsid w:val="00A1541E"/>
    <w:rsid w:val="00A2008E"/>
    <w:rsid w:val="00A22BAE"/>
    <w:rsid w:val="00A264CF"/>
    <w:rsid w:val="00A30ACA"/>
    <w:rsid w:val="00A32358"/>
    <w:rsid w:val="00A34CA9"/>
    <w:rsid w:val="00A34E8B"/>
    <w:rsid w:val="00A372F7"/>
    <w:rsid w:val="00A420D6"/>
    <w:rsid w:val="00A4707A"/>
    <w:rsid w:val="00A55C33"/>
    <w:rsid w:val="00A55E65"/>
    <w:rsid w:val="00A64B12"/>
    <w:rsid w:val="00A6547B"/>
    <w:rsid w:val="00A65647"/>
    <w:rsid w:val="00A65B67"/>
    <w:rsid w:val="00A66E35"/>
    <w:rsid w:val="00A70E57"/>
    <w:rsid w:val="00A72A07"/>
    <w:rsid w:val="00A84AD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D13"/>
    <w:rsid w:val="00AD4F57"/>
    <w:rsid w:val="00AD5F49"/>
    <w:rsid w:val="00AD6D87"/>
    <w:rsid w:val="00AD7682"/>
    <w:rsid w:val="00AD7E41"/>
    <w:rsid w:val="00AF3DEF"/>
    <w:rsid w:val="00AF3EA4"/>
    <w:rsid w:val="00AF4A55"/>
    <w:rsid w:val="00AF5695"/>
    <w:rsid w:val="00B16471"/>
    <w:rsid w:val="00B17764"/>
    <w:rsid w:val="00B17A7F"/>
    <w:rsid w:val="00B20AE3"/>
    <w:rsid w:val="00B32C53"/>
    <w:rsid w:val="00B33BEB"/>
    <w:rsid w:val="00B4046D"/>
    <w:rsid w:val="00B47AF2"/>
    <w:rsid w:val="00B63482"/>
    <w:rsid w:val="00B6650C"/>
    <w:rsid w:val="00B71D07"/>
    <w:rsid w:val="00B75E4D"/>
    <w:rsid w:val="00B80142"/>
    <w:rsid w:val="00B841E5"/>
    <w:rsid w:val="00B85AB5"/>
    <w:rsid w:val="00B919E1"/>
    <w:rsid w:val="00B91C42"/>
    <w:rsid w:val="00B91CE0"/>
    <w:rsid w:val="00B9323A"/>
    <w:rsid w:val="00B944B1"/>
    <w:rsid w:val="00B9564F"/>
    <w:rsid w:val="00BA036F"/>
    <w:rsid w:val="00BA3F59"/>
    <w:rsid w:val="00BA53FA"/>
    <w:rsid w:val="00BA66E7"/>
    <w:rsid w:val="00BB4498"/>
    <w:rsid w:val="00BB4D57"/>
    <w:rsid w:val="00BB6BE9"/>
    <w:rsid w:val="00BD308E"/>
    <w:rsid w:val="00BD5CE3"/>
    <w:rsid w:val="00BD67AF"/>
    <w:rsid w:val="00BD6E9D"/>
    <w:rsid w:val="00BE5794"/>
    <w:rsid w:val="00BF2D1F"/>
    <w:rsid w:val="00BF7264"/>
    <w:rsid w:val="00C006D6"/>
    <w:rsid w:val="00C01C68"/>
    <w:rsid w:val="00C0375C"/>
    <w:rsid w:val="00C06C86"/>
    <w:rsid w:val="00C13259"/>
    <w:rsid w:val="00C13B43"/>
    <w:rsid w:val="00C15035"/>
    <w:rsid w:val="00C1661E"/>
    <w:rsid w:val="00C257A1"/>
    <w:rsid w:val="00C303A5"/>
    <w:rsid w:val="00C330B3"/>
    <w:rsid w:val="00C35665"/>
    <w:rsid w:val="00C42755"/>
    <w:rsid w:val="00C4363B"/>
    <w:rsid w:val="00C44BC3"/>
    <w:rsid w:val="00C47917"/>
    <w:rsid w:val="00C47C58"/>
    <w:rsid w:val="00C648A6"/>
    <w:rsid w:val="00C74A84"/>
    <w:rsid w:val="00C74C9F"/>
    <w:rsid w:val="00C761DD"/>
    <w:rsid w:val="00C76EBD"/>
    <w:rsid w:val="00C8070C"/>
    <w:rsid w:val="00C823E6"/>
    <w:rsid w:val="00C92338"/>
    <w:rsid w:val="00C92B37"/>
    <w:rsid w:val="00C930A8"/>
    <w:rsid w:val="00C96D30"/>
    <w:rsid w:val="00CA2215"/>
    <w:rsid w:val="00CB3FC1"/>
    <w:rsid w:val="00CB632C"/>
    <w:rsid w:val="00CC43C9"/>
    <w:rsid w:val="00CD0223"/>
    <w:rsid w:val="00CE286D"/>
    <w:rsid w:val="00CE4E3D"/>
    <w:rsid w:val="00CE4EE2"/>
    <w:rsid w:val="00CE652B"/>
    <w:rsid w:val="00CF01BB"/>
    <w:rsid w:val="00D02087"/>
    <w:rsid w:val="00D02B69"/>
    <w:rsid w:val="00D030EB"/>
    <w:rsid w:val="00D03535"/>
    <w:rsid w:val="00D057E0"/>
    <w:rsid w:val="00D14B2F"/>
    <w:rsid w:val="00D2261E"/>
    <w:rsid w:val="00D24F53"/>
    <w:rsid w:val="00D338F0"/>
    <w:rsid w:val="00D33ECF"/>
    <w:rsid w:val="00D34229"/>
    <w:rsid w:val="00D3534B"/>
    <w:rsid w:val="00D354F1"/>
    <w:rsid w:val="00D36E31"/>
    <w:rsid w:val="00D40CCA"/>
    <w:rsid w:val="00D432FA"/>
    <w:rsid w:val="00D44BA4"/>
    <w:rsid w:val="00D4559F"/>
    <w:rsid w:val="00D45E05"/>
    <w:rsid w:val="00D53886"/>
    <w:rsid w:val="00D577FC"/>
    <w:rsid w:val="00D60D05"/>
    <w:rsid w:val="00D621D3"/>
    <w:rsid w:val="00D664F7"/>
    <w:rsid w:val="00D67E03"/>
    <w:rsid w:val="00D71671"/>
    <w:rsid w:val="00D737A8"/>
    <w:rsid w:val="00D87FDA"/>
    <w:rsid w:val="00D921EF"/>
    <w:rsid w:val="00DA12B7"/>
    <w:rsid w:val="00DA737A"/>
    <w:rsid w:val="00DA7CCE"/>
    <w:rsid w:val="00DA7D6C"/>
    <w:rsid w:val="00DB1F0E"/>
    <w:rsid w:val="00DB4715"/>
    <w:rsid w:val="00DB49E4"/>
    <w:rsid w:val="00DC27F8"/>
    <w:rsid w:val="00DC2BBB"/>
    <w:rsid w:val="00DC4947"/>
    <w:rsid w:val="00DC5FC5"/>
    <w:rsid w:val="00DC6908"/>
    <w:rsid w:val="00DD06D8"/>
    <w:rsid w:val="00DD1E14"/>
    <w:rsid w:val="00DE7A58"/>
    <w:rsid w:val="00E02AA5"/>
    <w:rsid w:val="00E063AD"/>
    <w:rsid w:val="00E12CE9"/>
    <w:rsid w:val="00E16043"/>
    <w:rsid w:val="00E236EF"/>
    <w:rsid w:val="00E3034F"/>
    <w:rsid w:val="00E31E83"/>
    <w:rsid w:val="00E420CF"/>
    <w:rsid w:val="00E42DC8"/>
    <w:rsid w:val="00E444E4"/>
    <w:rsid w:val="00E5024D"/>
    <w:rsid w:val="00E60DCC"/>
    <w:rsid w:val="00E628EF"/>
    <w:rsid w:val="00E66041"/>
    <w:rsid w:val="00E7125F"/>
    <w:rsid w:val="00E716E7"/>
    <w:rsid w:val="00E73B68"/>
    <w:rsid w:val="00E76644"/>
    <w:rsid w:val="00E81AB0"/>
    <w:rsid w:val="00E83DD6"/>
    <w:rsid w:val="00E86168"/>
    <w:rsid w:val="00E8724A"/>
    <w:rsid w:val="00E932BA"/>
    <w:rsid w:val="00E978B7"/>
    <w:rsid w:val="00EC0885"/>
    <w:rsid w:val="00EC6265"/>
    <w:rsid w:val="00ED377C"/>
    <w:rsid w:val="00ED456D"/>
    <w:rsid w:val="00EE101E"/>
    <w:rsid w:val="00EE3FB5"/>
    <w:rsid w:val="00EE4F15"/>
    <w:rsid w:val="00EE52C2"/>
    <w:rsid w:val="00EF08E9"/>
    <w:rsid w:val="00EF286A"/>
    <w:rsid w:val="00EF3B62"/>
    <w:rsid w:val="00F007CF"/>
    <w:rsid w:val="00F0515A"/>
    <w:rsid w:val="00F05EA6"/>
    <w:rsid w:val="00F20A17"/>
    <w:rsid w:val="00F228C4"/>
    <w:rsid w:val="00F30ACB"/>
    <w:rsid w:val="00F36960"/>
    <w:rsid w:val="00F36EA2"/>
    <w:rsid w:val="00F40198"/>
    <w:rsid w:val="00F46602"/>
    <w:rsid w:val="00F47188"/>
    <w:rsid w:val="00F50433"/>
    <w:rsid w:val="00F5066A"/>
    <w:rsid w:val="00F73078"/>
    <w:rsid w:val="00F92C53"/>
    <w:rsid w:val="00F93C94"/>
    <w:rsid w:val="00F93F91"/>
    <w:rsid w:val="00F93FF2"/>
    <w:rsid w:val="00F96379"/>
    <w:rsid w:val="00F9790B"/>
    <w:rsid w:val="00FA3933"/>
    <w:rsid w:val="00FA4877"/>
    <w:rsid w:val="00FB2F14"/>
    <w:rsid w:val="00FB5FB9"/>
    <w:rsid w:val="00FB76FE"/>
    <w:rsid w:val="00FC630F"/>
    <w:rsid w:val="00FD01B0"/>
    <w:rsid w:val="00FD0E4E"/>
    <w:rsid w:val="00FD28A7"/>
    <w:rsid w:val="00FD4369"/>
    <w:rsid w:val="00FD7E1A"/>
    <w:rsid w:val="00FE1163"/>
    <w:rsid w:val="00FF1BFC"/>
    <w:rsid w:val="00FF284D"/>
    <w:rsid w:val="00FF3E4F"/>
    <w:rsid w:val="00FF6199"/>
    <w:rsid w:val="01347A59"/>
    <w:rsid w:val="01431A4A"/>
    <w:rsid w:val="01464277"/>
    <w:rsid w:val="016D6AC7"/>
    <w:rsid w:val="01830099"/>
    <w:rsid w:val="018701C0"/>
    <w:rsid w:val="01994C0C"/>
    <w:rsid w:val="01BF37C7"/>
    <w:rsid w:val="022E6EEA"/>
    <w:rsid w:val="024A3CE3"/>
    <w:rsid w:val="028A186A"/>
    <w:rsid w:val="02DC2156"/>
    <w:rsid w:val="02DE573B"/>
    <w:rsid w:val="031173EF"/>
    <w:rsid w:val="0328776E"/>
    <w:rsid w:val="035C0C4A"/>
    <w:rsid w:val="03661F65"/>
    <w:rsid w:val="0370464D"/>
    <w:rsid w:val="038375EC"/>
    <w:rsid w:val="03BE360A"/>
    <w:rsid w:val="03C2759E"/>
    <w:rsid w:val="03C36E72"/>
    <w:rsid w:val="044B1342"/>
    <w:rsid w:val="048E122E"/>
    <w:rsid w:val="04A10F62"/>
    <w:rsid w:val="04A44EF6"/>
    <w:rsid w:val="04A67D1B"/>
    <w:rsid w:val="05257385"/>
    <w:rsid w:val="054C5EE4"/>
    <w:rsid w:val="05545FD4"/>
    <w:rsid w:val="05997E8B"/>
    <w:rsid w:val="05A54A82"/>
    <w:rsid w:val="05A827C4"/>
    <w:rsid w:val="05C173E2"/>
    <w:rsid w:val="06017637"/>
    <w:rsid w:val="061027E2"/>
    <w:rsid w:val="0616772D"/>
    <w:rsid w:val="06400C4E"/>
    <w:rsid w:val="06D550B2"/>
    <w:rsid w:val="073D0CEA"/>
    <w:rsid w:val="07996868"/>
    <w:rsid w:val="0802440D"/>
    <w:rsid w:val="081A4B31"/>
    <w:rsid w:val="081C058D"/>
    <w:rsid w:val="08274BDD"/>
    <w:rsid w:val="082D603F"/>
    <w:rsid w:val="086C395F"/>
    <w:rsid w:val="091D7F9E"/>
    <w:rsid w:val="09317B12"/>
    <w:rsid w:val="093E7609"/>
    <w:rsid w:val="09603C0E"/>
    <w:rsid w:val="09630EDC"/>
    <w:rsid w:val="09741A2E"/>
    <w:rsid w:val="099037DC"/>
    <w:rsid w:val="09B3373D"/>
    <w:rsid w:val="09B62700"/>
    <w:rsid w:val="09C83435"/>
    <w:rsid w:val="09CA0F5B"/>
    <w:rsid w:val="0A1C108A"/>
    <w:rsid w:val="0A1E388E"/>
    <w:rsid w:val="0A620AA0"/>
    <w:rsid w:val="0AB063A2"/>
    <w:rsid w:val="0AB1211B"/>
    <w:rsid w:val="0B114967"/>
    <w:rsid w:val="0B510CC2"/>
    <w:rsid w:val="0B68030A"/>
    <w:rsid w:val="0B684935"/>
    <w:rsid w:val="0C085820"/>
    <w:rsid w:val="0C230DF6"/>
    <w:rsid w:val="0C2A7A8F"/>
    <w:rsid w:val="0C2D757F"/>
    <w:rsid w:val="0C3C77C2"/>
    <w:rsid w:val="0CD402F9"/>
    <w:rsid w:val="0CEA7622"/>
    <w:rsid w:val="0D04104B"/>
    <w:rsid w:val="0D1D5845"/>
    <w:rsid w:val="0D295F98"/>
    <w:rsid w:val="0D975F08"/>
    <w:rsid w:val="0DC2517F"/>
    <w:rsid w:val="0DCB52A1"/>
    <w:rsid w:val="0DCD71FF"/>
    <w:rsid w:val="0E275B53"/>
    <w:rsid w:val="0E386917"/>
    <w:rsid w:val="0E852540"/>
    <w:rsid w:val="0EA115D7"/>
    <w:rsid w:val="0EB13A8C"/>
    <w:rsid w:val="0EDB32C2"/>
    <w:rsid w:val="0EE851DC"/>
    <w:rsid w:val="0EFA7D76"/>
    <w:rsid w:val="0F2412A4"/>
    <w:rsid w:val="0F3479B4"/>
    <w:rsid w:val="0F7A0D2D"/>
    <w:rsid w:val="0F8D1B79"/>
    <w:rsid w:val="0F96368D"/>
    <w:rsid w:val="0FD51400"/>
    <w:rsid w:val="10016553"/>
    <w:rsid w:val="10067489"/>
    <w:rsid w:val="107668AE"/>
    <w:rsid w:val="10A047C3"/>
    <w:rsid w:val="10AC3C68"/>
    <w:rsid w:val="10D7550A"/>
    <w:rsid w:val="10EA0134"/>
    <w:rsid w:val="112533CF"/>
    <w:rsid w:val="114E421F"/>
    <w:rsid w:val="11660951"/>
    <w:rsid w:val="117C46D6"/>
    <w:rsid w:val="11962DA9"/>
    <w:rsid w:val="11B73BE0"/>
    <w:rsid w:val="11BA701A"/>
    <w:rsid w:val="121A67F7"/>
    <w:rsid w:val="12416638"/>
    <w:rsid w:val="12843C71"/>
    <w:rsid w:val="12A32349"/>
    <w:rsid w:val="12AF0CEE"/>
    <w:rsid w:val="12B74C45"/>
    <w:rsid w:val="12B85E9B"/>
    <w:rsid w:val="12EF558E"/>
    <w:rsid w:val="12FA6367"/>
    <w:rsid w:val="131E40C5"/>
    <w:rsid w:val="13434F53"/>
    <w:rsid w:val="13531FC1"/>
    <w:rsid w:val="136441CE"/>
    <w:rsid w:val="136F6921"/>
    <w:rsid w:val="139E0753"/>
    <w:rsid w:val="13B86493"/>
    <w:rsid w:val="14250B1D"/>
    <w:rsid w:val="14523DD3"/>
    <w:rsid w:val="146D732C"/>
    <w:rsid w:val="147E12BF"/>
    <w:rsid w:val="148D32B1"/>
    <w:rsid w:val="14922675"/>
    <w:rsid w:val="14D0319D"/>
    <w:rsid w:val="14E8498B"/>
    <w:rsid w:val="15071766"/>
    <w:rsid w:val="15A22D8C"/>
    <w:rsid w:val="162A064B"/>
    <w:rsid w:val="165E4F6A"/>
    <w:rsid w:val="16D2774D"/>
    <w:rsid w:val="1700420E"/>
    <w:rsid w:val="17060160"/>
    <w:rsid w:val="172F4AF3"/>
    <w:rsid w:val="17742506"/>
    <w:rsid w:val="17887D5F"/>
    <w:rsid w:val="179E0C70"/>
    <w:rsid w:val="17C35302"/>
    <w:rsid w:val="17F04282"/>
    <w:rsid w:val="18370023"/>
    <w:rsid w:val="18371EB1"/>
    <w:rsid w:val="183A3CE1"/>
    <w:rsid w:val="1844733F"/>
    <w:rsid w:val="18581CBC"/>
    <w:rsid w:val="18AF5EEB"/>
    <w:rsid w:val="18C35823"/>
    <w:rsid w:val="18D45952"/>
    <w:rsid w:val="1945415A"/>
    <w:rsid w:val="194C4AC8"/>
    <w:rsid w:val="19983BCC"/>
    <w:rsid w:val="19A86DB6"/>
    <w:rsid w:val="19F33CB9"/>
    <w:rsid w:val="19FB3199"/>
    <w:rsid w:val="1AA759C9"/>
    <w:rsid w:val="1AC75042"/>
    <w:rsid w:val="1AD13776"/>
    <w:rsid w:val="1AE31E7C"/>
    <w:rsid w:val="1B440441"/>
    <w:rsid w:val="1B7828A4"/>
    <w:rsid w:val="1B801CC8"/>
    <w:rsid w:val="1B88172B"/>
    <w:rsid w:val="1B9A62B3"/>
    <w:rsid w:val="1BAB226E"/>
    <w:rsid w:val="1C20736E"/>
    <w:rsid w:val="1C3F5943"/>
    <w:rsid w:val="1C642CF5"/>
    <w:rsid w:val="1C8D752E"/>
    <w:rsid w:val="1CC46C32"/>
    <w:rsid w:val="1D0D1432"/>
    <w:rsid w:val="1D0E1A25"/>
    <w:rsid w:val="1D3D2FA4"/>
    <w:rsid w:val="1D807E56"/>
    <w:rsid w:val="1D8E6A35"/>
    <w:rsid w:val="1DA37E94"/>
    <w:rsid w:val="1DB206FF"/>
    <w:rsid w:val="1DC35F95"/>
    <w:rsid w:val="1DDA4574"/>
    <w:rsid w:val="1DE9461A"/>
    <w:rsid w:val="1DF95679"/>
    <w:rsid w:val="1E2A22F5"/>
    <w:rsid w:val="1E5D77F2"/>
    <w:rsid w:val="1E7C18CE"/>
    <w:rsid w:val="1E7D0965"/>
    <w:rsid w:val="1EAC07D7"/>
    <w:rsid w:val="1EB63E6E"/>
    <w:rsid w:val="1EE066D3"/>
    <w:rsid w:val="1F1C7E10"/>
    <w:rsid w:val="1FA80B45"/>
    <w:rsid w:val="1FF031A1"/>
    <w:rsid w:val="203D0806"/>
    <w:rsid w:val="20506E01"/>
    <w:rsid w:val="20517888"/>
    <w:rsid w:val="207B66B3"/>
    <w:rsid w:val="20895C0A"/>
    <w:rsid w:val="208C361B"/>
    <w:rsid w:val="209A437D"/>
    <w:rsid w:val="20D81FA4"/>
    <w:rsid w:val="2143792E"/>
    <w:rsid w:val="218A0AEA"/>
    <w:rsid w:val="21960CEA"/>
    <w:rsid w:val="2196425A"/>
    <w:rsid w:val="21CC2F31"/>
    <w:rsid w:val="21E20569"/>
    <w:rsid w:val="220B214E"/>
    <w:rsid w:val="22121299"/>
    <w:rsid w:val="228C128A"/>
    <w:rsid w:val="22972076"/>
    <w:rsid w:val="22A07A2E"/>
    <w:rsid w:val="22BD1205"/>
    <w:rsid w:val="22D7082A"/>
    <w:rsid w:val="22E70030"/>
    <w:rsid w:val="23337719"/>
    <w:rsid w:val="237C3DA7"/>
    <w:rsid w:val="23AB2B2B"/>
    <w:rsid w:val="23AD6B8C"/>
    <w:rsid w:val="23CF0442"/>
    <w:rsid w:val="23D20CE0"/>
    <w:rsid w:val="23ED1676"/>
    <w:rsid w:val="2415163D"/>
    <w:rsid w:val="24183F9D"/>
    <w:rsid w:val="24925E82"/>
    <w:rsid w:val="24C92ACC"/>
    <w:rsid w:val="24D34D10"/>
    <w:rsid w:val="251834B6"/>
    <w:rsid w:val="25A75BBC"/>
    <w:rsid w:val="25E66CC5"/>
    <w:rsid w:val="25F80F5A"/>
    <w:rsid w:val="262F5BC1"/>
    <w:rsid w:val="266879AE"/>
    <w:rsid w:val="267D783B"/>
    <w:rsid w:val="2685028B"/>
    <w:rsid w:val="26BD19CD"/>
    <w:rsid w:val="26CF6F8C"/>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9D137E8"/>
    <w:rsid w:val="2A0A4121"/>
    <w:rsid w:val="2A13795C"/>
    <w:rsid w:val="2A3646FC"/>
    <w:rsid w:val="2A842608"/>
    <w:rsid w:val="2A8B37C2"/>
    <w:rsid w:val="2AB0404C"/>
    <w:rsid w:val="2B241AD8"/>
    <w:rsid w:val="2B362C46"/>
    <w:rsid w:val="2B400F64"/>
    <w:rsid w:val="2B795EE5"/>
    <w:rsid w:val="2BE315B0"/>
    <w:rsid w:val="2C02455B"/>
    <w:rsid w:val="2C1950D5"/>
    <w:rsid w:val="2C245E51"/>
    <w:rsid w:val="2C2A6DBE"/>
    <w:rsid w:val="2C332DE9"/>
    <w:rsid w:val="2C4364D9"/>
    <w:rsid w:val="2C583D4C"/>
    <w:rsid w:val="2C9E674E"/>
    <w:rsid w:val="2CA93344"/>
    <w:rsid w:val="2CE675AA"/>
    <w:rsid w:val="2D0668E8"/>
    <w:rsid w:val="2D641088"/>
    <w:rsid w:val="2D854FBB"/>
    <w:rsid w:val="2DD375EA"/>
    <w:rsid w:val="2E073308"/>
    <w:rsid w:val="2E0C3040"/>
    <w:rsid w:val="2E457608"/>
    <w:rsid w:val="2E532A1D"/>
    <w:rsid w:val="2E536EC1"/>
    <w:rsid w:val="2E797950"/>
    <w:rsid w:val="2E9230E5"/>
    <w:rsid w:val="2ECB3794"/>
    <w:rsid w:val="2F7376F8"/>
    <w:rsid w:val="2F782E8B"/>
    <w:rsid w:val="2FF764FF"/>
    <w:rsid w:val="30134B5A"/>
    <w:rsid w:val="305A4537"/>
    <w:rsid w:val="305F48F9"/>
    <w:rsid w:val="30790154"/>
    <w:rsid w:val="30AE4883"/>
    <w:rsid w:val="30D20571"/>
    <w:rsid w:val="31FE04D7"/>
    <w:rsid w:val="3204466B"/>
    <w:rsid w:val="323112C7"/>
    <w:rsid w:val="324113D9"/>
    <w:rsid w:val="3266397B"/>
    <w:rsid w:val="326A47D9"/>
    <w:rsid w:val="328C7E14"/>
    <w:rsid w:val="32D63C1D"/>
    <w:rsid w:val="32E4458C"/>
    <w:rsid w:val="32F3657D"/>
    <w:rsid w:val="33072928"/>
    <w:rsid w:val="332E1CAB"/>
    <w:rsid w:val="33491B2B"/>
    <w:rsid w:val="334A26CA"/>
    <w:rsid w:val="33775400"/>
    <w:rsid w:val="33AA34BA"/>
    <w:rsid w:val="33BC72B7"/>
    <w:rsid w:val="33EE2CBB"/>
    <w:rsid w:val="33F97153"/>
    <w:rsid w:val="346D04EA"/>
    <w:rsid w:val="34776AC1"/>
    <w:rsid w:val="34AE06E2"/>
    <w:rsid w:val="34D01715"/>
    <w:rsid w:val="34D85FC1"/>
    <w:rsid w:val="34E07AAC"/>
    <w:rsid w:val="35216B3A"/>
    <w:rsid w:val="35303AB8"/>
    <w:rsid w:val="355D23D3"/>
    <w:rsid w:val="358D4A67"/>
    <w:rsid w:val="35B73253"/>
    <w:rsid w:val="35C75553"/>
    <w:rsid w:val="35EF127D"/>
    <w:rsid w:val="35FF348B"/>
    <w:rsid w:val="364770C9"/>
    <w:rsid w:val="368A7A64"/>
    <w:rsid w:val="37305FF2"/>
    <w:rsid w:val="373B4A03"/>
    <w:rsid w:val="375C6DE7"/>
    <w:rsid w:val="379C139A"/>
    <w:rsid w:val="37C036A0"/>
    <w:rsid w:val="37DC7F27"/>
    <w:rsid w:val="38A30A45"/>
    <w:rsid w:val="38B13162"/>
    <w:rsid w:val="38B22A36"/>
    <w:rsid w:val="38D037D9"/>
    <w:rsid w:val="38D330D8"/>
    <w:rsid w:val="38D61D34"/>
    <w:rsid w:val="39047736"/>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627A2A"/>
    <w:rsid w:val="3BEA0701"/>
    <w:rsid w:val="3C36556B"/>
    <w:rsid w:val="3C4B742A"/>
    <w:rsid w:val="3C53008C"/>
    <w:rsid w:val="3C554F79"/>
    <w:rsid w:val="3CDB07AE"/>
    <w:rsid w:val="3D2A34E3"/>
    <w:rsid w:val="3D347EBE"/>
    <w:rsid w:val="3D566086"/>
    <w:rsid w:val="3D621EB8"/>
    <w:rsid w:val="3E2D53F7"/>
    <w:rsid w:val="3E320C4C"/>
    <w:rsid w:val="3E721CCA"/>
    <w:rsid w:val="3E7B6F01"/>
    <w:rsid w:val="3E8135D7"/>
    <w:rsid w:val="3EAF1EF2"/>
    <w:rsid w:val="3EE200BE"/>
    <w:rsid w:val="3F100628"/>
    <w:rsid w:val="3F1104B7"/>
    <w:rsid w:val="3F177A97"/>
    <w:rsid w:val="3F2A16F3"/>
    <w:rsid w:val="3F41064F"/>
    <w:rsid w:val="3F4351A4"/>
    <w:rsid w:val="3F536D21"/>
    <w:rsid w:val="3F6B74EC"/>
    <w:rsid w:val="3F9D7D00"/>
    <w:rsid w:val="404F5E77"/>
    <w:rsid w:val="406B3358"/>
    <w:rsid w:val="406E4439"/>
    <w:rsid w:val="40712E9B"/>
    <w:rsid w:val="4090365D"/>
    <w:rsid w:val="40E402F7"/>
    <w:rsid w:val="411F78B8"/>
    <w:rsid w:val="41596145"/>
    <w:rsid w:val="415E04EE"/>
    <w:rsid w:val="41711910"/>
    <w:rsid w:val="41F3318B"/>
    <w:rsid w:val="428E5E9A"/>
    <w:rsid w:val="43064811"/>
    <w:rsid w:val="434D7F2B"/>
    <w:rsid w:val="43525542"/>
    <w:rsid w:val="43A044FF"/>
    <w:rsid w:val="43D67301"/>
    <w:rsid w:val="43E048FB"/>
    <w:rsid w:val="43EC14F2"/>
    <w:rsid w:val="440F6F8F"/>
    <w:rsid w:val="442567B2"/>
    <w:rsid w:val="4430585A"/>
    <w:rsid w:val="446850D1"/>
    <w:rsid w:val="447A08AC"/>
    <w:rsid w:val="4496544D"/>
    <w:rsid w:val="44B244EA"/>
    <w:rsid w:val="45AD6A5F"/>
    <w:rsid w:val="45B02FE0"/>
    <w:rsid w:val="45D21CF5"/>
    <w:rsid w:val="45E858D0"/>
    <w:rsid w:val="45F34DBA"/>
    <w:rsid w:val="45F67CA3"/>
    <w:rsid w:val="45FB744E"/>
    <w:rsid w:val="46206CE3"/>
    <w:rsid w:val="46317690"/>
    <w:rsid w:val="464D1C38"/>
    <w:rsid w:val="46696E2A"/>
    <w:rsid w:val="46A92F1E"/>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1D5485"/>
    <w:rsid w:val="4A255457"/>
    <w:rsid w:val="4A4E2219"/>
    <w:rsid w:val="4AA77F21"/>
    <w:rsid w:val="4AD8415E"/>
    <w:rsid w:val="4AF34927"/>
    <w:rsid w:val="4B27525B"/>
    <w:rsid w:val="4B3519D1"/>
    <w:rsid w:val="4BB02E05"/>
    <w:rsid w:val="4BBB72B9"/>
    <w:rsid w:val="4BD20FCE"/>
    <w:rsid w:val="4C0C793F"/>
    <w:rsid w:val="4C0D46FC"/>
    <w:rsid w:val="4C2D08FA"/>
    <w:rsid w:val="4C771B75"/>
    <w:rsid w:val="4C8D5D8B"/>
    <w:rsid w:val="4CEC4311"/>
    <w:rsid w:val="4CF6364B"/>
    <w:rsid w:val="4D29404E"/>
    <w:rsid w:val="4D38177F"/>
    <w:rsid w:val="4D410CA2"/>
    <w:rsid w:val="4D467EC5"/>
    <w:rsid w:val="4D7660EF"/>
    <w:rsid w:val="4D97717F"/>
    <w:rsid w:val="4DAE7818"/>
    <w:rsid w:val="4DB964A1"/>
    <w:rsid w:val="4DFB23D2"/>
    <w:rsid w:val="4E50267E"/>
    <w:rsid w:val="4F1279A4"/>
    <w:rsid w:val="4F1F4003"/>
    <w:rsid w:val="4F35568B"/>
    <w:rsid w:val="4F6665FD"/>
    <w:rsid w:val="4F8627FB"/>
    <w:rsid w:val="4F9D7B44"/>
    <w:rsid w:val="4FA34BB1"/>
    <w:rsid w:val="4FB8672C"/>
    <w:rsid w:val="4FBA6769"/>
    <w:rsid w:val="4FD32187"/>
    <w:rsid w:val="4FD61815"/>
    <w:rsid w:val="50202421"/>
    <w:rsid w:val="50373AF5"/>
    <w:rsid w:val="503C735D"/>
    <w:rsid w:val="503D0A8A"/>
    <w:rsid w:val="510C31D4"/>
    <w:rsid w:val="5119769F"/>
    <w:rsid w:val="51335B57"/>
    <w:rsid w:val="5160707C"/>
    <w:rsid w:val="516B1EBC"/>
    <w:rsid w:val="51863A6C"/>
    <w:rsid w:val="51E90E1F"/>
    <w:rsid w:val="51F741DC"/>
    <w:rsid w:val="520C2D5F"/>
    <w:rsid w:val="523A5B1F"/>
    <w:rsid w:val="523B6EAF"/>
    <w:rsid w:val="52670DFD"/>
    <w:rsid w:val="52762A77"/>
    <w:rsid w:val="528D5C4E"/>
    <w:rsid w:val="52E53CDC"/>
    <w:rsid w:val="52FF1C50"/>
    <w:rsid w:val="53996FC4"/>
    <w:rsid w:val="54515697"/>
    <w:rsid w:val="548D7640"/>
    <w:rsid w:val="55061B79"/>
    <w:rsid w:val="55366A71"/>
    <w:rsid w:val="557F199D"/>
    <w:rsid w:val="55CF743F"/>
    <w:rsid w:val="56545C38"/>
    <w:rsid w:val="565952BB"/>
    <w:rsid w:val="566F7200"/>
    <w:rsid w:val="56B714EC"/>
    <w:rsid w:val="56C500AD"/>
    <w:rsid w:val="5748483A"/>
    <w:rsid w:val="574B00F6"/>
    <w:rsid w:val="574D1E50"/>
    <w:rsid w:val="57D670A6"/>
    <w:rsid w:val="57D91936"/>
    <w:rsid w:val="57EA1DD9"/>
    <w:rsid w:val="58037222"/>
    <w:rsid w:val="583F79EB"/>
    <w:rsid w:val="58704048"/>
    <w:rsid w:val="58B50BB8"/>
    <w:rsid w:val="58B55EFF"/>
    <w:rsid w:val="58E74DA8"/>
    <w:rsid w:val="591C7D2C"/>
    <w:rsid w:val="59254E33"/>
    <w:rsid w:val="593A6B8B"/>
    <w:rsid w:val="594A6647"/>
    <w:rsid w:val="59667064"/>
    <w:rsid w:val="597520D2"/>
    <w:rsid w:val="59A85A64"/>
    <w:rsid w:val="59B92F1F"/>
    <w:rsid w:val="59DE4FE1"/>
    <w:rsid w:val="59EE7087"/>
    <w:rsid w:val="5A4E660B"/>
    <w:rsid w:val="5A6D7B83"/>
    <w:rsid w:val="5ABC17C7"/>
    <w:rsid w:val="5AC92BED"/>
    <w:rsid w:val="5B0D5B7E"/>
    <w:rsid w:val="5B1433B1"/>
    <w:rsid w:val="5B1F1D55"/>
    <w:rsid w:val="5B5C6B06"/>
    <w:rsid w:val="5B667984"/>
    <w:rsid w:val="5BAF789E"/>
    <w:rsid w:val="5BB8214D"/>
    <w:rsid w:val="5BC4220D"/>
    <w:rsid w:val="5C221AFD"/>
    <w:rsid w:val="5C272C70"/>
    <w:rsid w:val="5C990449"/>
    <w:rsid w:val="5CAC13C7"/>
    <w:rsid w:val="5CCE30DB"/>
    <w:rsid w:val="5D1256CE"/>
    <w:rsid w:val="5D5201C0"/>
    <w:rsid w:val="5D881EC7"/>
    <w:rsid w:val="5DA463E6"/>
    <w:rsid w:val="5E465A3C"/>
    <w:rsid w:val="5E5802C6"/>
    <w:rsid w:val="5E6511F0"/>
    <w:rsid w:val="5E9D0D63"/>
    <w:rsid w:val="5F225970"/>
    <w:rsid w:val="5F24793A"/>
    <w:rsid w:val="5F30625B"/>
    <w:rsid w:val="5F7563E8"/>
    <w:rsid w:val="5F7741D1"/>
    <w:rsid w:val="5F9A19AB"/>
    <w:rsid w:val="5F9C5723"/>
    <w:rsid w:val="5FA41E1F"/>
    <w:rsid w:val="5FBA204D"/>
    <w:rsid w:val="5FFF65AF"/>
    <w:rsid w:val="600644BF"/>
    <w:rsid w:val="60665C89"/>
    <w:rsid w:val="606721D5"/>
    <w:rsid w:val="60714E01"/>
    <w:rsid w:val="608605A7"/>
    <w:rsid w:val="60894B58"/>
    <w:rsid w:val="609603C4"/>
    <w:rsid w:val="610F59A8"/>
    <w:rsid w:val="612105D5"/>
    <w:rsid w:val="61330A79"/>
    <w:rsid w:val="615803EB"/>
    <w:rsid w:val="61644D94"/>
    <w:rsid w:val="616E3461"/>
    <w:rsid w:val="617C580C"/>
    <w:rsid w:val="618F475B"/>
    <w:rsid w:val="619169E7"/>
    <w:rsid w:val="619A1CC6"/>
    <w:rsid w:val="61A84853"/>
    <w:rsid w:val="61BF2475"/>
    <w:rsid w:val="622A34BA"/>
    <w:rsid w:val="622B7232"/>
    <w:rsid w:val="62521D73"/>
    <w:rsid w:val="62547CD1"/>
    <w:rsid w:val="63530554"/>
    <w:rsid w:val="63F27EFF"/>
    <w:rsid w:val="64186426"/>
    <w:rsid w:val="646F0857"/>
    <w:rsid w:val="64744EC0"/>
    <w:rsid w:val="647924D6"/>
    <w:rsid w:val="647A7108"/>
    <w:rsid w:val="65586590"/>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11F87"/>
    <w:rsid w:val="67B45A9E"/>
    <w:rsid w:val="68050BAD"/>
    <w:rsid w:val="684051B6"/>
    <w:rsid w:val="68476448"/>
    <w:rsid w:val="6865279D"/>
    <w:rsid w:val="68D347A9"/>
    <w:rsid w:val="68E81A16"/>
    <w:rsid w:val="68EF4B15"/>
    <w:rsid w:val="690A194F"/>
    <w:rsid w:val="69196036"/>
    <w:rsid w:val="695D754A"/>
    <w:rsid w:val="697C7152"/>
    <w:rsid w:val="69C32DD3"/>
    <w:rsid w:val="69D00DEB"/>
    <w:rsid w:val="69D5404A"/>
    <w:rsid w:val="69E05A38"/>
    <w:rsid w:val="69FD282D"/>
    <w:rsid w:val="6A131586"/>
    <w:rsid w:val="6A615EE7"/>
    <w:rsid w:val="6A917936"/>
    <w:rsid w:val="6A9737B1"/>
    <w:rsid w:val="6B7307FB"/>
    <w:rsid w:val="6B7834E8"/>
    <w:rsid w:val="6BD9385B"/>
    <w:rsid w:val="6BE203D1"/>
    <w:rsid w:val="6C0D76BF"/>
    <w:rsid w:val="6C0D792D"/>
    <w:rsid w:val="6C376397"/>
    <w:rsid w:val="6C3867D3"/>
    <w:rsid w:val="6C755C79"/>
    <w:rsid w:val="6CF41256"/>
    <w:rsid w:val="6D125276"/>
    <w:rsid w:val="6D170ADE"/>
    <w:rsid w:val="6D8A305E"/>
    <w:rsid w:val="6DCC4F94"/>
    <w:rsid w:val="6DDE15FC"/>
    <w:rsid w:val="6DE1146D"/>
    <w:rsid w:val="6E22773B"/>
    <w:rsid w:val="6E51210E"/>
    <w:rsid w:val="6E68124A"/>
    <w:rsid w:val="6E95247C"/>
    <w:rsid w:val="6EB96428"/>
    <w:rsid w:val="6EB973F2"/>
    <w:rsid w:val="6EFE3D04"/>
    <w:rsid w:val="6F00046B"/>
    <w:rsid w:val="6F0025C6"/>
    <w:rsid w:val="6FDB225A"/>
    <w:rsid w:val="6FDE58E3"/>
    <w:rsid w:val="70161521"/>
    <w:rsid w:val="70D50A94"/>
    <w:rsid w:val="70D651E1"/>
    <w:rsid w:val="710F728C"/>
    <w:rsid w:val="7149701B"/>
    <w:rsid w:val="71A05546"/>
    <w:rsid w:val="71A97BF2"/>
    <w:rsid w:val="71BA4938"/>
    <w:rsid w:val="71D8462F"/>
    <w:rsid w:val="71E84E2D"/>
    <w:rsid w:val="72223437"/>
    <w:rsid w:val="72914E8F"/>
    <w:rsid w:val="72AE5A41"/>
    <w:rsid w:val="72E10A70"/>
    <w:rsid w:val="72E826C1"/>
    <w:rsid w:val="72F06E48"/>
    <w:rsid w:val="72F5541E"/>
    <w:rsid w:val="73233E20"/>
    <w:rsid w:val="73667C95"/>
    <w:rsid w:val="73AC4413"/>
    <w:rsid w:val="73C96FD0"/>
    <w:rsid w:val="743C0E2B"/>
    <w:rsid w:val="74886D07"/>
    <w:rsid w:val="74A0760B"/>
    <w:rsid w:val="74B27425"/>
    <w:rsid w:val="74E67714"/>
    <w:rsid w:val="752370C9"/>
    <w:rsid w:val="75336FD3"/>
    <w:rsid w:val="753F3CA4"/>
    <w:rsid w:val="759119C2"/>
    <w:rsid w:val="75A26D62"/>
    <w:rsid w:val="75B64972"/>
    <w:rsid w:val="75C06DDC"/>
    <w:rsid w:val="760761F4"/>
    <w:rsid w:val="7647594D"/>
    <w:rsid w:val="76592168"/>
    <w:rsid w:val="766A7EB8"/>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7255A6"/>
    <w:rsid w:val="7ADA324A"/>
    <w:rsid w:val="7AEA5A84"/>
    <w:rsid w:val="7B03673F"/>
    <w:rsid w:val="7B136D89"/>
    <w:rsid w:val="7B3D5BB4"/>
    <w:rsid w:val="7BB87930"/>
    <w:rsid w:val="7BF22E42"/>
    <w:rsid w:val="7C26489A"/>
    <w:rsid w:val="7C5533D1"/>
    <w:rsid w:val="7C890B90"/>
    <w:rsid w:val="7C8D4919"/>
    <w:rsid w:val="7CB8774D"/>
    <w:rsid w:val="7D136216"/>
    <w:rsid w:val="7D3467E3"/>
    <w:rsid w:val="7D491FE6"/>
    <w:rsid w:val="7D9332A0"/>
    <w:rsid w:val="7DBA34EC"/>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C35D-50E5-4828-8750-F4BD5EDCC4B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1390</Words>
  <Characters>1528</Characters>
  <Lines>140</Lines>
  <Paragraphs>39</Paragraphs>
  <TotalTime>6</TotalTime>
  <ScaleCrop>false</ScaleCrop>
  <LinksUpToDate>false</LinksUpToDate>
  <CharactersWithSpaces>1552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2025-02-18T02:26:45Z</dcterms:modified>
  <cp:revision>1329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0BAC3FD3561042DC9731E4CEB507585D_13</vt:lpwstr>
  </property>
  <property fmtid="{D5CDD505-2E9C-101B-9397-08002B2CF9AE}" pid="4" name="KSOTemplateDocerSaveRecord">
    <vt:lpwstr>eyJoZGlkIjoiY2UzOGVjYTkyYTRhZGNhZWE3ODEwZDk3MzE3NWQwYzciLCJ1c2VySWQiOiI2NzMzMzUyNzQifQ==</vt:lpwstr>
  </property>
</Properties>
</file>